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842CA" w14:textId="77777777" w:rsidR="00F64800" w:rsidRPr="00A6778F" w:rsidRDefault="00F64800" w:rsidP="00F64800">
      <w:pPr>
        <w:pStyle w:val="ManualHeading1"/>
        <w:rPr>
          <w:noProof/>
        </w:rPr>
      </w:pPr>
      <w:r w:rsidRPr="00A6778F">
        <w:rPr>
          <w:noProof/>
        </w:rPr>
        <w:t>1.1. TÄIENDAVA TEABE LEHT LOODUSÕNNETUSTE VÕI ERAKORRALISTE SÜNDMUSTE TEKITATUD KAHJU KORVAMISEKS ANTAVA ABI KOHTA</w:t>
      </w:r>
    </w:p>
    <w:p w14:paraId="37E6FCD3" w14:textId="77777777" w:rsidR="00F64800" w:rsidRPr="00A6778F" w:rsidRDefault="00F64800" w:rsidP="00F64800">
      <w:pPr>
        <w:spacing w:after="0"/>
        <w:rPr>
          <w:rFonts w:eastAsia="Times New Roman"/>
          <w:i/>
          <w:noProof/>
          <w:szCs w:val="24"/>
        </w:rPr>
      </w:pPr>
      <w:bookmarkStart w:id="0" w:name="_Hlk126836825"/>
      <w:r w:rsidRPr="00A6778F">
        <w:rPr>
          <w:i/>
          <w:noProof/>
        </w:rPr>
        <w:t>Käesolevat vormi peavad liikmesriigid kasutama selleks, et teatada riigiabist, mida antakse loodusõnnetuste või erakorraliste sündmuste tekitatud kahju korvamiseks,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1. peatüki jaos 1.1.</w:t>
      </w:r>
    </w:p>
    <w:p w14:paraId="337E0265" w14:textId="77777777" w:rsidR="00F64800" w:rsidRPr="00A6778F" w:rsidRDefault="00F64800" w:rsidP="00F64800">
      <w:pPr>
        <w:pStyle w:val="ManualNumPar1"/>
        <w:rPr>
          <w:noProof/>
        </w:rPr>
      </w:pPr>
      <w:bookmarkStart w:id="1" w:name="_Hlk126836839"/>
      <w:bookmarkEnd w:id="0"/>
      <w:r w:rsidRPr="00B869BF">
        <w:rPr>
          <w:noProof/>
        </w:rPr>
        <w:t>1.</w:t>
      </w:r>
      <w:r w:rsidRPr="00B869BF">
        <w:rPr>
          <w:noProof/>
        </w:rPr>
        <w:tab/>
      </w:r>
      <w:r w:rsidRPr="00A6778F">
        <w:rPr>
          <w:noProof/>
        </w:rPr>
        <w:t>Kas meede kujutab endast eelnevat raamkava loodusõnnetuste tekitatud kahju hüvitamiseks?</w:t>
      </w:r>
    </w:p>
    <w:bookmarkEnd w:id="1"/>
    <w:p w14:paraId="042EB689" w14:textId="77777777" w:rsidR="00F64800" w:rsidRPr="00A6778F" w:rsidRDefault="00F64800" w:rsidP="00F64800">
      <w:pPr>
        <w:pStyle w:val="Text1"/>
        <w:rPr>
          <w:noProof/>
        </w:rPr>
      </w:pPr>
      <w:sdt>
        <w:sdtPr>
          <w:rPr>
            <w:noProof/>
          </w:rPr>
          <w:id w:val="110130044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041198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F1D5115" w14:textId="77777777" w:rsidR="00F64800" w:rsidRPr="00A6778F" w:rsidRDefault="00F64800" w:rsidP="00F64800">
      <w:pPr>
        <w:pStyle w:val="Text1"/>
        <w:rPr>
          <w:noProof/>
        </w:rPr>
      </w:pPr>
      <w:bookmarkStart w:id="2" w:name="_Hlk126836878"/>
      <w:r w:rsidRPr="00A6778F">
        <w:rPr>
          <w:noProof/>
        </w:rPr>
        <w:t>Kui vastus on jaatav, ei ole küsimustele 10 ja 11 vaja vastata.</w:t>
      </w:r>
    </w:p>
    <w:bookmarkEnd w:id="2"/>
    <w:p w14:paraId="72BC45A7" w14:textId="77777777" w:rsidR="00F64800" w:rsidRPr="00A6778F" w:rsidRDefault="00F64800" w:rsidP="00F64800">
      <w:pPr>
        <w:pStyle w:val="Text1"/>
        <w:rPr>
          <w:noProof/>
        </w:rPr>
      </w:pPr>
      <w:r w:rsidRPr="00A6778F">
        <w:rPr>
          <w:noProof/>
        </w:rPr>
        <w:t>Pange tähele, et abist, mida antakse muude kui suuniste punktis 141 nimetatud loodusõnnetuste ja erakorraliste sündmuste tekitatud kahju hüvitamiseks, ei saa teatada eelneva raamkava osana ning sellest tuleb komisjonile alati eraldi teatada. Samuti pange tähele, et suuniste punkti 147 kohaselt tuleb eraldi teatada meetmetest, mis kalduvad kõrvale kavade koostamise aja ja abi maksmisega seotud üldreeglitest.</w:t>
      </w:r>
    </w:p>
    <w:p w14:paraId="3BC90C42" w14:textId="77777777" w:rsidR="00F64800" w:rsidRPr="00A6778F" w:rsidRDefault="00F64800" w:rsidP="00F64800">
      <w:pPr>
        <w:pStyle w:val="ManualNumPar1"/>
        <w:rPr>
          <w:rFonts w:eastAsia="Times New Roman"/>
          <w:noProof/>
          <w:szCs w:val="24"/>
        </w:rPr>
      </w:pPr>
      <w:r w:rsidRPr="00B869BF">
        <w:rPr>
          <w:noProof/>
        </w:rPr>
        <w:t>2.</w:t>
      </w:r>
      <w:r w:rsidRPr="00B869BF">
        <w:rPr>
          <w:noProof/>
        </w:rPr>
        <w:tab/>
      </w:r>
      <w:r w:rsidRPr="00A6778F">
        <w:rPr>
          <w:noProof/>
        </w:rPr>
        <w:t>Eelnevate raamkavade puhul kinnitage, et liikmesriik täidab suuniste punkti 345 kohast aruandekohustust.</w:t>
      </w:r>
    </w:p>
    <w:p w14:paraId="2AE80BBB" w14:textId="77777777" w:rsidR="00F64800" w:rsidRPr="00A6778F" w:rsidRDefault="00F64800" w:rsidP="00F64800">
      <w:pPr>
        <w:pStyle w:val="Text1"/>
        <w:rPr>
          <w:noProof/>
        </w:rPr>
      </w:pPr>
      <w:sdt>
        <w:sdtPr>
          <w:rPr>
            <w:noProof/>
          </w:rPr>
          <w:id w:val="-10688473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38098043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316D0EA" w14:textId="77777777" w:rsidR="00F64800" w:rsidRPr="00A6778F" w:rsidRDefault="00F64800" w:rsidP="00F64800">
      <w:pPr>
        <w:pStyle w:val="ManualNumPar1"/>
        <w:rPr>
          <w:rFonts w:eastAsia="Times New Roman"/>
          <w:noProof/>
          <w:szCs w:val="24"/>
        </w:rPr>
      </w:pPr>
      <w:r w:rsidRPr="00B869BF">
        <w:rPr>
          <w:noProof/>
        </w:rPr>
        <w:t>3.</w:t>
      </w:r>
      <w:r w:rsidRPr="00B869BF">
        <w:rPr>
          <w:noProof/>
        </w:rPr>
        <w:tab/>
      </w:r>
      <w:r w:rsidRPr="00A6778F">
        <w:rPr>
          <w:noProof/>
        </w:rPr>
        <w:t xml:space="preserve">Määrake kindlaks, mis liiki loodusõnnetus või erakorraline sündmus põhjustas </w:t>
      </w:r>
      <w:bookmarkStart w:id="3" w:name="_Hlk126836996"/>
      <w:r w:rsidRPr="00A6778F">
        <w:rPr>
          <w:noProof/>
        </w:rPr>
        <w:t xml:space="preserve">– või eelneva raamkava korral võiks põhjustada – </w:t>
      </w:r>
      <w:bookmarkEnd w:id="3"/>
      <w:r w:rsidRPr="00A6778F">
        <w:rPr>
          <w:noProof/>
        </w:rPr>
        <w:t>hüvitamisele kuuluvad kahjud?</w:t>
      </w:r>
    </w:p>
    <w:p w14:paraId="3D595B87" w14:textId="77777777" w:rsidR="00F64800" w:rsidRPr="00A6778F" w:rsidRDefault="00F64800" w:rsidP="00F64800">
      <w:pPr>
        <w:pStyle w:val="Point1"/>
        <w:rPr>
          <w:noProof/>
        </w:rPr>
      </w:pPr>
      <w:r w:rsidRPr="00B869BF">
        <w:rPr>
          <w:noProof/>
        </w:rPr>
        <w:t>(a)</w:t>
      </w:r>
      <w:r w:rsidRPr="00B869BF">
        <w:rPr>
          <w:noProof/>
        </w:rPr>
        <w:tab/>
      </w:r>
      <w:r w:rsidRPr="00A6778F">
        <w:rPr>
          <w:noProof/>
        </w:rPr>
        <w:t>Loodusõnnetused:</w:t>
      </w:r>
    </w:p>
    <w:p w14:paraId="28191E90" w14:textId="77777777" w:rsidR="00F64800" w:rsidRPr="00A6778F" w:rsidRDefault="00F64800" w:rsidP="00F64800">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tugevad tormid</w:t>
      </w:r>
    </w:p>
    <w:p w14:paraId="66B64FF4" w14:textId="77777777" w:rsidR="00F64800" w:rsidRPr="00A6778F" w:rsidRDefault="00F64800" w:rsidP="00F64800">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suured üleujutused</w:t>
      </w:r>
    </w:p>
    <w:p w14:paraId="7B263514" w14:textId="77777777" w:rsidR="00F64800" w:rsidRPr="00A6778F" w:rsidRDefault="00F64800" w:rsidP="00F64800">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maavärinad</w:t>
      </w:r>
    </w:p>
    <w:p w14:paraId="03CF409F" w14:textId="77777777" w:rsidR="00F64800" w:rsidRPr="00A6778F" w:rsidRDefault="00F64800" w:rsidP="00F64800">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laviinid</w:t>
      </w:r>
    </w:p>
    <w:p w14:paraId="40EECD15" w14:textId="77777777" w:rsidR="00F64800" w:rsidRPr="00A6778F" w:rsidRDefault="00F64800" w:rsidP="00F64800">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maalihked</w:t>
      </w:r>
    </w:p>
    <w:p w14:paraId="243E76BF" w14:textId="77777777" w:rsidR="00F64800" w:rsidRPr="00A6778F" w:rsidRDefault="00F64800" w:rsidP="00F64800">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tornaadod</w:t>
      </w:r>
    </w:p>
    <w:p w14:paraId="0B5E483E" w14:textId="77777777" w:rsidR="00F64800" w:rsidRPr="00A6778F" w:rsidRDefault="00F64800" w:rsidP="00F64800">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orkaanid</w:t>
      </w:r>
    </w:p>
    <w:p w14:paraId="3B06379C" w14:textId="77777777" w:rsidR="00F64800" w:rsidRPr="00A6778F" w:rsidRDefault="00F64800" w:rsidP="00F64800">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vulkaanipursked</w:t>
      </w:r>
    </w:p>
    <w:p w14:paraId="78902147" w14:textId="77777777" w:rsidR="00F64800" w:rsidRPr="00A6778F" w:rsidRDefault="00F64800" w:rsidP="00F64800">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looduslikult alguse saanud metsa- või maastikupõlengud</w:t>
      </w:r>
    </w:p>
    <w:p w14:paraId="4C59972E" w14:textId="77777777" w:rsidR="00F64800" w:rsidRPr="00A6778F" w:rsidRDefault="00F64800" w:rsidP="00F64800">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muud loodusõnnetused</w:t>
      </w:r>
    </w:p>
    <w:p w14:paraId="24099941" w14:textId="77777777" w:rsidR="00F64800" w:rsidRPr="00A6778F" w:rsidRDefault="00F64800" w:rsidP="00F64800">
      <w:pPr>
        <w:pStyle w:val="Point1"/>
        <w:rPr>
          <w:rFonts w:eastAsia="Times New Roman"/>
          <w:noProof/>
          <w:szCs w:val="24"/>
        </w:rPr>
      </w:pPr>
      <w:r w:rsidRPr="00B869BF">
        <w:rPr>
          <w:noProof/>
        </w:rPr>
        <w:t>(b)</w:t>
      </w:r>
      <w:r w:rsidRPr="00B869BF">
        <w:rPr>
          <w:noProof/>
        </w:rPr>
        <w:tab/>
      </w:r>
      <w:r w:rsidRPr="00A6778F">
        <w:rPr>
          <w:noProof/>
        </w:rPr>
        <w:t>Erakorralised sündmused:</w:t>
      </w:r>
    </w:p>
    <w:p w14:paraId="1F49086A" w14:textId="77777777" w:rsidR="00F64800" w:rsidRPr="00A6778F" w:rsidRDefault="00F64800" w:rsidP="00F64800">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sõda</w:t>
      </w:r>
    </w:p>
    <w:p w14:paraId="4FD48E04" w14:textId="77777777" w:rsidR="00F64800" w:rsidRPr="00A6778F" w:rsidRDefault="00F64800" w:rsidP="00F64800">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siserahutused</w:t>
      </w:r>
    </w:p>
    <w:p w14:paraId="2859228B" w14:textId="77777777" w:rsidR="00F64800" w:rsidRPr="00A6778F" w:rsidRDefault="00F64800" w:rsidP="00F64800">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streigid</w:t>
      </w:r>
    </w:p>
    <w:p w14:paraId="7E8F0855" w14:textId="77777777" w:rsidR="00F64800" w:rsidRPr="00A6778F" w:rsidRDefault="00F64800" w:rsidP="00F64800">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rasked tööstusõnnetused</w:t>
      </w:r>
    </w:p>
    <w:p w14:paraId="503F9CEA" w14:textId="77777777" w:rsidR="00F64800" w:rsidRPr="00A6778F" w:rsidRDefault="00F64800" w:rsidP="00F64800">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rasked tuumaõnnetused</w:t>
      </w:r>
    </w:p>
    <w:p w14:paraId="3373968C" w14:textId="77777777" w:rsidR="00F64800" w:rsidRPr="00A6778F" w:rsidRDefault="00F64800" w:rsidP="00F64800">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tulekahjud, millega on kaasnenud ulatuslik kahju</w:t>
      </w:r>
    </w:p>
    <w:p w14:paraId="74635505" w14:textId="77777777" w:rsidR="00F64800" w:rsidRPr="00A6778F" w:rsidRDefault="00F64800" w:rsidP="00F64800">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muud erakorralised sündmused.</w:t>
      </w:r>
    </w:p>
    <w:p w14:paraId="21C18AB1" w14:textId="77777777" w:rsidR="00F64800" w:rsidRPr="00A6778F" w:rsidRDefault="00F64800" w:rsidP="00F64800">
      <w:pPr>
        <w:pStyle w:val="Text1"/>
        <w:rPr>
          <w:noProof/>
        </w:rPr>
      </w:pPr>
      <w:r w:rsidRPr="00A6778F">
        <w:rPr>
          <w:noProof/>
        </w:rPr>
        <w:t>Pange tähele, et loomataudi puhangut või taimekahjustaja levikut ei käsitata põhimõtteliselt erakorralise sündmusena.</w:t>
      </w:r>
    </w:p>
    <w:p w14:paraId="18F2751B" w14:textId="77777777" w:rsidR="00F64800" w:rsidRPr="00A6778F" w:rsidRDefault="00F64800" w:rsidP="00F64800">
      <w:pPr>
        <w:pStyle w:val="ManualNumPar2"/>
        <w:rPr>
          <w:noProof/>
        </w:rPr>
      </w:pPr>
      <w:bookmarkStart w:id="4" w:name="_Hlk126837103"/>
      <w:r w:rsidRPr="00B869BF">
        <w:rPr>
          <w:noProof/>
        </w:rPr>
        <w:t>3.1.</w:t>
      </w:r>
      <w:r w:rsidRPr="00B869BF">
        <w:rPr>
          <w:noProof/>
        </w:rPr>
        <w:tab/>
      </w:r>
      <w:r w:rsidRPr="00A6778F">
        <w:rPr>
          <w:noProof/>
        </w:rPr>
        <w:t xml:space="preserve">Kirjeldage üksikasjalikult loodusõnnetust või erakorralist sündmust. </w:t>
      </w:r>
    </w:p>
    <w:p w14:paraId="28834741" w14:textId="77777777" w:rsidR="00F64800" w:rsidRPr="00A6778F" w:rsidRDefault="00F64800" w:rsidP="00F64800">
      <w:pPr>
        <w:pStyle w:val="Text1"/>
        <w:rPr>
          <w:i/>
          <w:noProof/>
        </w:rPr>
      </w:pPr>
      <w:r w:rsidRPr="00A6778F">
        <w:rPr>
          <w:noProof/>
        </w:rPr>
        <w:t>………………………………………………………………………………………</w:t>
      </w:r>
    </w:p>
    <w:p w14:paraId="4F51562A" w14:textId="77777777" w:rsidR="00F64800" w:rsidRPr="00A6778F" w:rsidRDefault="00F64800" w:rsidP="00F64800">
      <w:pPr>
        <w:pStyle w:val="ManualNumPar1"/>
        <w:rPr>
          <w:noProof/>
        </w:rPr>
      </w:pPr>
      <w:bookmarkStart w:id="5" w:name="_Ref127264791"/>
      <w:bookmarkEnd w:id="4"/>
      <w:r w:rsidRPr="00B869BF">
        <w:rPr>
          <w:noProof/>
        </w:rPr>
        <w:t>4.</w:t>
      </w:r>
      <w:r w:rsidRPr="00B869BF">
        <w:rPr>
          <w:noProof/>
        </w:rPr>
        <w:tab/>
      </w:r>
      <w:r w:rsidRPr="00A6778F">
        <w:rPr>
          <w:noProof/>
        </w:rPr>
        <w:t>Kinnitage, et liikmesriigi pädev asutus on ametlikult tunnistanud kõnealuse olukorra loodusõnnetuseks või erakorraliseks sündmuseks.</w:t>
      </w:r>
      <w:bookmarkEnd w:id="5"/>
    </w:p>
    <w:p w14:paraId="7E636305" w14:textId="77777777" w:rsidR="00F64800" w:rsidRPr="00A6778F" w:rsidRDefault="00F64800" w:rsidP="00F64800">
      <w:pPr>
        <w:pStyle w:val="Text1"/>
        <w:rPr>
          <w:noProof/>
        </w:rPr>
      </w:pPr>
      <w:sdt>
        <w:sdtPr>
          <w:rPr>
            <w:noProof/>
          </w:rPr>
          <w:id w:val="-212522796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927680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5DAA7E2" w14:textId="77777777" w:rsidR="00F64800" w:rsidRPr="00A6778F" w:rsidRDefault="00F64800" w:rsidP="00F64800">
      <w:pPr>
        <w:pStyle w:val="ManualNumPar2"/>
        <w:rPr>
          <w:rFonts w:eastAsia="Times New Roman"/>
          <w:noProof/>
          <w:szCs w:val="24"/>
        </w:rPr>
      </w:pPr>
      <w:r w:rsidRPr="00B869BF">
        <w:rPr>
          <w:noProof/>
        </w:rPr>
        <w:t>4.1.</w:t>
      </w:r>
      <w:r w:rsidRPr="00B869BF">
        <w:rPr>
          <w:noProof/>
        </w:rPr>
        <w:tab/>
      </w:r>
      <w:r w:rsidRPr="00A6778F">
        <w:rPr>
          <w:noProof/>
        </w:rPr>
        <w:t>Kui vastus on jaatav, märkige õigusliku aluse asjaomane säte (asjaomased sätted).</w:t>
      </w:r>
    </w:p>
    <w:p w14:paraId="706766AF" w14:textId="77777777" w:rsidR="00F64800" w:rsidRPr="00A6778F" w:rsidRDefault="00F64800" w:rsidP="00F64800">
      <w:pPr>
        <w:pStyle w:val="Text1"/>
        <w:rPr>
          <w:noProof/>
        </w:rPr>
      </w:pPr>
      <w:r w:rsidRPr="00A6778F">
        <w:rPr>
          <w:noProof/>
        </w:rPr>
        <w:t>……………………………………………………………………………………….</w:t>
      </w:r>
    </w:p>
    <w:p w14:paraId="49DB42C2" w14:textId="77777777" w:rsidR="00F64800" w:rsidRPr="00A6778F" w:rsidRDefault="00F64800" w:rsidP="00F64800">
      <w:pPr>
        <w:pStyle w:val="ManualNumPar1"/>
        <w:rPr>
          <w:rFonts w:eastAsia="Times New Roman"/>
          <w:bCs/>
          <w:noProof/>
          <w:szCs w:val="24"/>
        </w:rPr>
      </w:pPr>
      <w:r w:rsidRPr="00B869BF">
        <w:rPr>
          <w:noProof/>
        </w:rPr>
        <w:t>5.</w:t>
      </w:r>
      <w:r w:rsidRPr="00B869BF">
        <w:rPr>
          <w:noProof/>
        </w:rPr>
        <w:tab/>
      </w:r>
      <w:r w:rsidRPr="00A6778F">
        <w:rPr>
          <w:noProof/>
        </w:rPr>
        <w:t>Kui teavitav liikmesriik on eelnevalt kehtestanud kriteeriumid, mille kohaselt küsimuses </w:t>
      </w:r>
      <w:r w:rsidRPr="00A6778F">
        <w:rPr>
          <w:rFonts w:eastAsia="Times New Roman"/>
          <w:noProof/>
        </w:rPr>
        <w:t>4</w:t>
      </w:r>
      <w:r w:rsidRPr="00A6778F">
        <w:rPr>
          <w:noProof/>
        </w:rPr>
        <w:t xml:space="preserve"> osutatud ametlik tunnistamine loetakse toimunuks, siis esitage need kriteeriumid ja märkige riigisisesed õigusaktid, milles need on sätestatud.</w:t>
      </w:r>
    </w:p>
    <w:p w14:paraId="7B9CD7A0" w14:textId="77777777" w:rsidR="00F64800" w:rsidRPr="00A6778F" w:rsidRDefault="00F64800" w:rsidP="00F64800">
      <w:pPr>
        <w:pStyle w:val="Text1"/>
        <w:rPr>
          <w:rFonts w:eastAsia="Times New Roman"/>
          <w:noProof/>
          <w:szCs w:val="24"/>
        </w:rPr>
      </w:pPr>
      <w:r w:rsidRPr="00A6778F">
        <w:rPr>
          <w:noProof/>
        </w:rPr>
        <w:t>……………………………………………………………………………………….</w:t>
      </w:r>
    </w:p>
    <w:p w14:paraId="4B091C72" w14:textId="77777777" w:rsidR="00F64800" w:rsidRPr="00A6778F" w:rsidRDefault="00F64800" w:rsidP="00F64800">
      <w:pPr>
        <w:pStyle w:val="ManualNumPar1"/>
        <w:rPr>
          <w:rFonts w:eastAsia="Times New Roman"/>
          <w:bCs/>
          <w:noProof/>
          <w:szCs w:val="24"/>
        </w:rPr>
      </w:pPr>
      <w:bookmarkStart w:id="6" w:name="_Hlk126837497"/>
      <w:r w:rsidRPr="00B869BF">
        <w:rPr>
          <w:noProof/>
        </w:rPr>
        <w:t>6.</w:t>
      </w:r>
      <w:r w:rsidRPr="00B869BF">
        <w:rPr>
          <w:noProof/>
        </w:rPr>
        <w:tab/>
      </w:r>
      <w:r w:rsidRPr="00A6778F">
        <w:rPr>
          <w:noProof/>
        </w:rPr>
        <w:t>Kinnitage, et meetme puhul nähakse ette, et loodusõnnetuse või erakorralise sündmuse ja ettevõtja kantud kahju vahel on otsene põhjuslik seos.</w:t>
      </w:r>
    </w:p>
    <w:p w14:paraId="37951D0D" w14:textId="77777777" w:rsidR="00F64800" w:rsidRPr="00A6778F" w:rsidRDefault="00F64800" w:rsidP="00F64800">
      <w:pPr>
        <w:pStyle w:val="Text1"/>
        <w:rPr>
          <w:noProof/>
        </w:rPr>
      </w:pPr>
      <w:sdt>
        <w:sdtPr>
          <w:rPr>
            <w:noProof/>
          </w:rPr>
          <w:id w:val="16203346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85594759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E885B2E" w14:textId="77777777" w:rsidR="00F64800" w:rsidRPr="00A6778F" w:rsidRDefault="00F64800" w:rsidP="00F64800">
      <w:pPr>
        <w:pStyle w:val="ManualNumPar2"/>
        <w:rPr>
          <w:noProof/>
        </w:rPr>
      </w:pPr>
      <w:r w:rsidRPr="00B869BF">
        <w:rPr>
          <w:noProof/>
        </w:rPr>
        <w:t>6.1.</w:t>
      </w:r>
      <w:r w:rsidRPr="00B869BF">
        <w:rPr>
          <w:noProof/>
        </w:rPr>
        <w:tab/>
      </w:r>
      <w:r w:rsidRPr="00A6778F">
        <w:rPr>
          <w:noProof/>
        </w:rPr>
        <w:t>Kui vastus on jaatav, märkige õigusliku aluse asjaomane säte (asjaomased sätted).</w:t>
      </w:r>
    </w:p>
    <w:p w14:paraId="001EDD4A" w14:textId="77777777" w:rsidR="00F64800" w:rsidRPr="00A6778F" w:rsidRDefault="00F64800" w:rsidP="00F64800">
      <w:pPr>
        <w:pStyle w:val="Text1"/>
        <w:rPr>
          <w:noProof/>
        </w:rPr>
      </w:pPr>
      <w:r w:rsidRPr="00A6778F">
        <w:rPr>
          <w:noProof/>
        </w:rPr>
        <w:t>………………………………………………………………………………….</w:t>
      </w:r>
      <w:bookmarkEnd w:id="6"/>
    </w:p>
    <w:p w14:paraId="3B1C10D0" w14:textId="77777777" w:rsidR="00F64800" w:rsidRPr="00A6778F" w:rsidRDefault="00F64800" w:rsidP="00F64800">
      <w:pPr>
        <w:pStyle w:val="ManualNumPar1"/>
        <w:rPr>
          <w:rFonts w:eastAsia="Times New Roman"/>
          <w:bCs/>
          <w:noProof/>
          <w:szCs w:val="24"/>
        </w:rPr>
      </w:pPr>
      <w:bookmarkStart w:id="7" w:name="_Hlk126837578"/>
      <w:r w:rsidRPr="00B869BF">
        <w:rPr>
          <w:noProof/>
        </w:rPr>
        <w:t>7.</w:t>
      </w:r>
      <w:r w:rsidRPr="00B869BF">
        <w:rPr>
          <w:noProof/>
        </w:rPr>
        <w:tab/>
      </w:r>
      <w:r w:rsidRPr="00A6778F">
        <w:rPr>
          <w:noProof/>
        </w:rPr>
        <w:t>Tõendage, et loodusõnnetuse või erakorralise sündmuse ja ettevõtjate kantud kahju vahel on otsene põhjuslik seos:</w:t>
      </w:r>
    </w:p>
    <w:p w14:paraId="3EBDC67E" w14:textId="77777777" w:rsidR="00F64800" w:rsidRPr="00A6778F" w:rsidRDefault="00F64800" w:rsidP="00F64800">
      <w:pPr>
        <w:pStyle w:val="Text1"/>
        <w:rPr>
          <w:noProof/>
        </w:rPr>
      </w:pPr>
      <w:r w:rsidRPr="00A6778F">
        <w:rPr>
          <w:noProof/>
        </w:rPr>
        <w:t>………………………………………………………………………………………….</w:t>
      </w:r>
      <w:bookmarkEnd w:id="7"/>
    </w:p>
    <w:p w14:paraId="1174AA37" w14:textId="77777777" w:rsidR="00F64800" w:rsidRPr="00A6778F" w:rsidRDefault="00F64800" w:rsidP="00F64800">
      <w:pPr>
        <w:pStyle w:val="ManualNumPar1"/>
        <w:rPr>
          <w:rFonts w:eastAsia="Times New Roman"/>
          <w:noProof/>
          <w:szCs w:val="24"/>
        </w:rPr>
      </w:pPr>
      <w:bookmarkStart w:id="8" w:name="_Hlk126837698"/>
      <w:r w:rsidRPr="00B869BF">
        <w:rPr>
          <w:noProof/>
        </w:rPr>
        <w:t>8.</w:t>
      </w:r>
      <w:r w:rsidRPr="00B869BF">
        <w:rPr>
          <w:noProof/>
        </w:rPr>
        <w:tab/>
      </w:r>
      <w:r w:rsidRPr="00A6778F">
        <w:rPr>
          <w:noProof/>
        </w:rPr>
        <w:t>Kinnitage, et abi tuleb maksta otse:</w:t>
      </w:r>
    </w:p>
    <w:p w14:paraId="43B2BCAC" w14:textId="77777777" w:rsidR="00F64800" w:rsidRPr="00A6778F" w:rsidRDefault="00F64800" w:rsidP="00F64800">
      <w:pPr>
        <w:pStyle w:val="Point1"/>
        <w:rPr>
          <w:noProof/>
        </w:rPr>
      </w:pPr>
      <w:r w:rsidRPr="00B869BF">
        <w:rPr>
          <w:noProof/>
        </w:rPr>
        <w:t>(a)</w:t>
      </w:r>
      <w:r w:rsidRPr="00B869BF">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asjaomasele ettevõtjale, </w:t>
      </w:r>
    </w:p>
    <w:p w14:paraId="3AFCF145" w14:textId="77777777" w:rsidR="00F64800" w:rsidRPr="00A6778F" w:rsidRDefault="00F64800" w:rsidP="00F64800">
      <w:pPr>
        <w:pStyle w:val="Point1"/>
        <w:rPr>
          <w:noProof/>
        </w:rPr>
      </w:pPr>
      <w:r w:rsidRPr="00B869BF">
        <w:rPr>
          <w:noProof/>
        </w:rPr>
        <w:t>(b)</w:t>
      </w:r>
      <w:r w:rsidRPr="00B869BF">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tootjarühmale või -organisatsioonile, mille liige kõnealune ettevõtja on.</w:t>
      </w:r>
    </w:p>
    <w:p w14:paraId="14C0B54B" w14:textId="77777777" w:rsidR="00F64800" w:rsidRPr="00A6778F" w:rsidRDefault="00F64800" w:rsidP="00F64800">
      <w:pPr>
        <w:pStyle w:val="ManualNumPar1"/>
        <w:rPr>
          <w:rFonts w:eastAsia="Times New Roman"/>
          <w:noProof/>
          <w:szCs w:val="24"/>
        </w:rPr>
      </w:pPr>
      <w:r w:rsidRPr="00B869BF">
        <w:rPr>
          <w:noProof/>
        </w:rPr>
        <w:t>9.</w:t>
      </w:r>
      <w:r w:rsidRPr="00B869BF">
        <w:rPr>
          <w:noProof/>
        </w:rPr>
        <w:tab/>
      </w:r>
      <w:r w:rsidRPr="00A6778F">
        <w:rPr>
          <w:noProof/>
        </w:rPr>
        <w:t>Kui abi makstakse tootjarühmale või -organisatsioonile, siis kinnitage, et abisumma ei tohi ületada summat, mida kõnealusel ettevõtjal on õigus saada.</w:t>
      </w:r>
    </w:p>
    <w:p w14:paraId="3FF7ADD3" w14:textId="77777777" w:rsidR="00F64800" w:rsidRPr="00A6778F" w:rsidRDefault="00F64800" w:rsidP="00F64800">
      <w:pPr>
        <w:pStyle w:val="Text1"/>
        <w:rPr>
          <w:noProof/>
        </w:rPr>
      </w:pPr>
      <w:sdt>
        <w:sdtPr>
          <w:rPr>
            <w:noProof/>
          </w:rPr>
          <w:id w:val="-4557887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8706884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BD45E9B" w14:textId="77777777" w:rsidR="00F64800" w:rsidRPr="00A6778F" w:rsidRDefault="00F64800" w:rsidP="00F64800">
      <w:pPr>
        <w:pStyle w:val="ManualNumPar2"/>
        <w:rPr>
          <w:noProof/>
        </w:rPr>
      </w:pPr>
      <w:r w:rsidRPr="00B869BF">
        <w:rPr>
          <w:noProof/>
        </w:rPr>
        <w:t>9.1.</w:t>
      </w:r>
      <w:r w:rsidRPr="00B869BF">
        <w:rPr>
          <w:noProof/>
        </w:rPr>
        <w:tab/>
      </w:r>
      <w:r w:rsidRPr="00A6778F">
        <w:rPr>
          <w:noProof/>
        </w:rPr>
        <w:t>Kui vastus on jaatav, märkige õigusliku aluse asjaomane säte (asjaomased sätted).</w:t>
      </w:r>
    </w:p>
    <w:p w14:paraId="3D3E29D0" w14:textId="77777777" w:rsidR="00F64800" w:rsidRPr="00A6778F" w:rsidRDefault="00F64800" w:rsidP="00F64800">
      <w:pPr>
        <w:pStyle w:val="Text1"/>
        <w:rPr>
          <w:noProof/>
        </w:rPr>
      </w:pPr>
      <w:r w:rsidRPr="00A6778F">
        <w:rPr>
          <w:noProof/>
        </w:rPr>
        <w:t>………………………………………………………………………………….</w:t>
      </w:r>
      <w:bookmarkEnd w:id="8"/>
    </w:p>
    <w:p w14:paraId="14D6F1AC" w14:textId="77777777" w:rsidR="00F64800" w:rsidRPr="00A6778F" w:rsidRDefault="00F64800" w:rsidP="00F64800">
      <w:pPr>
        <w:pStyle w:val="ManualNumPar1"/>
        <w:rPr>
          <w:rFonts w:eastAsia="Times New Roman"/>
          <w:i/>
          <w:noProof/>
          <w:szCs w:val="24"/>
        </w:rPr>
      </w:pPr>
      <w:bookmarkStart w:id="9" w:name="_Ref126833665"/>
      <w:bookmarkStart w:id="10" w:name="_Hlk126837144"/>
      <w:r w:rsidRPr="00B869BF">
        <w:rPr>
          <w:noProof/>
        </w:rPr>
        <w:t>10.</w:t>
      </w:r>
      <w:r w:rsidRPr="00B869BF">
        <w:rPr>
          <w:noProof/>
        </w:rPr>
        <w:tab/>
      </w:r>
      <w:r w:rsidRPr="00A6778F">
        <w:rPr>
          <w:noProof/>
        </w:rPr>
        <w:t>Selgitage, millal sündmus toimus, sealhulgas selle algus- ja lõppkuupäev (kui see on kohaldatav).</w:t>
      </w:r>
      <w:bookmarkEnd w:id="9"/>
    </w:p>
    <w:p w14:paraId="1502168C" w14:textId="77777777" w:rsidR="00F64800" w:rsidRPr="00A6778F" w:rsidRDefault="00F64800" w:rsidP="00F64800">
      <w:pPr>
        <w:pStyle w:val="Text1"/>
        <w:rPr>
          <w:rFonts w:eastAsia="Times New Roman"/>
          <w:i/>
          <w:noProof/>
          <w:szCs w:val="24"/>
        </w:rPr>
      </w:pPr>
      <w:r w:rsidRPr="00A6778F">
        <w:rPr>
          <w:noProof/>
        </w:rPr>
        <w:t>……………………………………………………………………………………</w:t>
      </w:r>
      <w:r w:rsidRPr="00A6778F">
        <w:rPr>
          <w:i/>
          <w:noProof/>
        </w:rPr>
        <w:t xml:space="preserve"> </w:t>
      </w:r>
    </w:p>
    <w:p w14:paraId="0C27C225" w14:textId="77777777" w:rsidR="00F64800" w:rsidRPr="00A6778F" w:rsidRDefault="00F64800" w:rsidP="00F64800">
      <w:pPr>
        <w:pStyle w:val="ManualNumPar1"/>
        <w:rPr>
          <w:rFonts w:eastAsia="Times New Roman"/>
          <w:noProof/>
          <w:szCs w:val="24"/>
        </w:rPr>
      </w:pPr>
      <w:bookmarkStart w:id="11" w:name="_Ref126833775"/>
      <w:bookmarkStart w:id="12" w:name="_Hlk126837185"/>
      <w:bookmarkEnd w:id="10"/>
      <w:r w:rsidRPr="00B869BF">
        <w:rPr>
          <w:noProof/>
        </w:rPr>
        <w:lastRenderedPageBreak/>
        <w:t>11.</w:t>
      </w:r>
      <w:r w:rsidRPr="00B869BF">
        <w:rPr>
          <w:noProof/>
        </w:rPr>
        <w:tab/>
      </w:r>
      <w:r w:rsidRPr="00A6778F">
        <w:rPr>
          <w:noProof/>
        </w:rPr>
        <w:t>Kinnitage, et meede kehtestatakse kolme aasta jooksul alates sündmuse toimumise kuupäevast</w:t>
      </w:r>
      <w:bookmarkEnd w:id="11"/>
      <w:r w:rsidRPr="00A6778F">
        <w:rPr>
          <w:noProof/>
        </w:rPr>
        <w:t>.</w:t>
      </w:r>
    </w:p>
    <w:p w14:paraId="6C4FAB47" w14:textId="77777777" w:rsidR="00F64800" w:rsidRPr="00A6778F" w:rsidRDefault="00F64800" w:rsidP="00F64800">
      <w:pPr>
        <w:pStyle w:val="Text1"/>
        <w:rPr>
          <w:noProof/>
        </w:rPr>
      </w:pPr>
      <w:sdt>
        <w:sdtPr>
          <w:rPr>
            <w:noProof/>
          </w:rPr>
          <w:id w:val="-19909906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105956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76AB895" w14:textId="77777777" w:rsidR="00F64800" w:rsidRPr="00A6778F" w:rsidRDefault="00F64800" w:rsidP="00F64800">
      <w:pPr>
        <w:pStyle w:val="ManualNumPar2"/>
        <w:rPr>
          <w:noProof/>
        </w:rPr>
      </w:pPr>
      <w:r w:rsidRPr="00B869BF">
        <w:rPr>
          <w:noProof/>
        </w:rPr>
        <w:t>11.1.</w:t>
      </w:r>
      <w:r w:rsidRPr="00B869BF">
        <w:rPr>
          <w:noProof/>
        </w:rPr>
        <w:tab/>
      </w:r>
      <w:r w:rsidRPr="00A6778F">
        <w:rPr>
          <w:noProof/>
        </w:rPr>
        <w:t>Kui vastus on jaatav, märkige õigusliku aluse asjaomane säte (asjaomased sätted).</w:t>
      </w:r>
    </w:p>
    <w:p w14:paraId="6437F448" w14:textId="77777777" w:rsidR="00F64800" w:rsidRPr="00A6778F" w:rsidRDefault="00F64800" w:rsidP="00F64800">
      <w:pPr>
        <w:pStyle w:val="Text1"/>
        <w:rPr>
          <w:noProof/>
        </w:rPr>
      </w:pPr>
      <w:r w:rsidRPr="00A6778F">
        <w:rPr>
          <w:noProof/>
        </w:rPr>
        <w:t>…………………………………………………………………………………….</w:t>
      </w:r>
      <w:bookmarkEnd w:id="12"/>
    </w:p>
    <w:p w14:paraId="51A36B49" w14:textId="77777777" w:rsidR="00F64800" w:rsidRPr="00A6778F" w:rsidRDefault="00F64800" w:rsidP="00F64800">
      <w:pPr>
        <w:pStyle w:val="ManualNumPar1"/>
        <w:rPr>
          <w:rFonts w:eastAsia="Times New Roman"/>
          <w:noProof/>
          <w:szCs w:val="24"/>
        </w:rPr>
      </w:pPr>
      <w:bookmarkStart w:id="13" w:name="_Hlk126837269"/>
      <w:r w:rsidRPr="00B869BF">
        <w:rPr>
          <w:noProof/>
        </w:rPr>
        <w:t>12.</w:t>
      </w:r>
      <w:r w:rsidRPr="00B869BF">
        <w:rPr>
          <w:noProof/>
        </w:rPr>
        <w:tab/>
      </w:r>
      <w:r w:rsidRPr="00A6778F">
        <w:rPr>
          <w:noProof/>
        </w:rPr>
        <w:t>Kinnitage, et meetme puhul on ette nähtud, et abi makstakse välja nelja aasta jooksul pärast sündmuse toimumise kuupäeva.</w:t>
      </w:r>
    </w:p>
    <w:p w14:paraId="0557B666" w14:textId="77777777" w:rsidR="00F64800" w:rsidRPr="00A6778F" w:rsidRDefault="00F64800" w:rsidP="00F64800">
      <w:pPr>
        <w:pStyle w:val="Text1"/>
        <w:rPr>
          <w:noProof/>
        </w:rPr>
      </w:pPr>
      <w:sdt>
        <w:sdtPr>
          <w:rPr>
            <w:noProof/>
          </w:rPr>
          <w:id w:val="-75659069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34582809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0FD2998" w14:textId="77777777" w:rsidR="00F64800" w:rsidRPr="00A6778F" w:rsidRDefault="00F64800" w:rsidP="00F64800">
      <w:pPr>
        <w:pStyle w:val="ManualNumPar2"/>
        <w:rPr>
          <w:noProof/>
        </w:rPr>
      </w:pPr>
      <w:r w:rsidRPr="00B869BF">
        <w:rPr>
          <w:noProof/>
        </w:rPr>
        <w:t>12.1.</w:t>
      </w:r>
      <w:r w:rsidRPr="00B869BF">
        <w:rPr>
          <w:noProof/>
        </w:rPr>
        <w:tab/>
      </w:r>
      <w:r w:rsidRPr="00A6778F">
        <w:rPr>
          <w:noProof/>
        </w:rPr>
        <w:t>Kui vastus on jaatav, märkige õigusliku aluse asjaomane säte (asjaomased sätted).</w:t>
      </w:r>
    </w:p>
    <w:p w14:paraId="5B316B15" w14:textId="77777777" w:rsidR="00F64800" w:rsidRPr="00A6778F" w:rsidRDefault="00F64800" w:rsidP="00F64800">
      <w:pPr>
        <w:pStyle w:val="Text1"/>
        <w:rPr>
          <w:rFonts w:eastAsia="Times New Roman"/>
          <w:noProof/>
          <w:szCs w:val="24"/>
        </w:rPr>
      </w:pPr>
      <w:r w:rsidRPr="00A6778F">
        <w:rPr>
          <w:noProof/>
        </w:rPr>
        <w:t>…………………………………………………………………………………….</w:t>
      </w:r>
    </w:p>
    <w:bookmarkEnd w:id="13"/>
    <w:p w14:paraId="11E5EDAE" w14:textId="77777777" w:rsidR="00F64800" w:rsidRPr="00A6778F" w:rsidRDefault="00F64800" w:rsidP="00F64800">
      <w:pPr>
        <w:pStyle w:val="ManualNumPar1"/>
        <w:rPr>
          <w:rFonts w:eastAsia="Times New Roman"/>
          <w:iCs/>
          <w:noProof/>
          <w:szCs w:val="24"/>
        </w:rPr>
      </w:pPr>
      <w:r w:rsidRPr="00B869BF">
        <w:rPr>
          <w:noProof/>
        </w:rPr>
        <w:t>13.</w:t>
      </w:r>
      <w:r w:rsidRPr="00B869BF">
        <w:rPr>
          <w:noProof/>
        </w:rPr>
        <w:tab/>
      </w:r>
      <w:r w:rsidRPr="00A6778F">
        <w:rPr>
          <w:noProof/>
        </w:rPr>
        <w:t>Pange tähele, et spetsiifilise loodusõnnetuse või erakorralise sündmuse korral lubab komisjon nõuetekohaselt põhjendatud juhtudel anda eraldi teatatud abi, mis kaldub suuniste punktis 147 esitatud reeglist kõrvale, näiteks kui see on põhjendatud sündmuse iseloomu ja/või ulatusega või kahju hilisema tekkimise või jätkumisega.</w:t>
      </w:r>
    </w:p>
    <w:p w14:paraId="3CDBF903" w14:textId="77777777" w:rsidR="00F64800" w:rsidRPr="00A6778F" w:rsidRDefault="00F64800" w:rsidP="00F64800">
      <w:pPr>
        <w:pStyle w:val="ManualNumPar2"/>
        <w:rPr>
          <w:rFonts w:eastAsia="Times New Roman"/>
          <w:iCs/>
          <w:noProof/>
          <w:szCs w:val="24"/>
        </w:rPr>
      </w:pPr>
      <w:r w:rsidRPr="00B869BF">
        <w:rPr>
          <w:noProof/>
        </w:rPr>
        <w:t>13.1.</w:t>
      </w:r>
      <w:r w:rsidRPr="00B869BF">
        <w:rPr>
          <w:noProof/>
        </w:rPr>
        <w:tab/>
      </w:r>
      <w:r w:rsidRPr="00A6778F">
        <w:rPr>
          <w:noProof/>
        </w:rPr>
        <w:t>Sel juhul esitage üksikasjalik põhjendus selle kohta, miks on erand abikavade kehtestamise aega ja/või abi maksmise aega käsitlevast reeglist õigustatud.</w:t>
      </w:r>
    </w:p>
    <w:p w14:paraId="5DECC8E5" w14:textId="77777777" w:rsidR="00F64800" w:rsidRPr="00A6778F" w:rsidRDefault="00F64800" w:rsidP="00F64800">
      <w:pPr>
        <w:pStyle w:val="Text1"/>
        <w:rPr>
          <w:rFonts w:eastAsia="Times New Roman"/>
          <w:noProof/>
          <w:szCs w:val="24"/>
        </w:rPr>
      </w:pPr>
      <w:r w:rsidRPr="00A6778F">
        <w:rPr>
          <w:noProof/>
        </w:rPr>
        <w:t>…………………………………………………………………………………….</w:t>
      </w:r>
    </w:p>
    <w:p w14:paraId="5FE3ED1B" w14:textId="77777777" w:rsidR="00F64800" w:rsidRPr="00A6778F" w:rsidRDefault="00F64800" w:rsidP="00F64800">
      <w:pPr>
        <w:pStyle w:val="ManualNumPar1"/>
        <w:rPr>
          <w:rFonts w:eastAsia="Times New Roman"/>
          <w:bCs/>
          <w:noProof/>
          <w:szCs w:val="24"/>
        </w:rPr>
      </w:pPr>
      <w:bookmarkStart w:id="14" w:name="_Hlk126837757"/>
      <w:r w:rsidRPr="00B869BF">
        <w:rPr>
          <w:noProof/>
        </w:rPr>
        <w:t>14.</w:t>
      </w:r>
      <w:r w:rsidRPr="00B869BF">
        <w:rPr>
          <w:noProof/>
        </w:rPr>
        <w:tab/>
      </w:r>
      <w:r w:rsidRPr="00A6778F">
        <w:rPr>
          <w:noProof/>
        </w:rPr>
        <w:t>Kinnitage, et rahastamiskõlblikud on loodusõnnetuse või erakorralise sündmuse otsesel tagajärjel kantud kahju kulud.</w:t>
      </w:r>
    </w:p>
    <w:bookmarkStart w:id="15" w:name="_Hlk127282032"/>
    <w:p w14:paraId="460BFE93" w14:textId="77777777" w:rsidR="00F64800" w:rsidRPr="00A6778F" w:rsidRDefault="00F64800" w:rsidP="00F64800">
      <w:pPr>
        <w:pStyle w:val="Text1"/>
        <w:rPr>
          <w:noProof/>
        </w:rPr>
      </w:pPr>
      <w:sdt>
        <w:sdtPr>
          <w:rPr>
            <w:noProof/>
          </w:rPr>
          <w:id w:val="-45903205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886415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532181B" w14:textId="77777777" w:rsidR="00F64800" w:rsidRPr="00A6778F" w:rsidRDefault="00F64800" w:rsidP="00F64800">
      <w:pPr>
        <w:pStyle w:val="ManualNumPar2"/>
        <w:rPr>
          <w:rFonts w:eastAsia="Times New Roman"/>
          <w:noProof/>
          <w:szCs w:val="24"/>
        </w:rPr>
      </w:pPr>
      <w:r w:rsidRPr="00B869BF">
        <w:rPr>
          <w:noProof/>
        </w:rPr>
        <w:t>14.1.</w:t>
      </w:r>
      <w:r w:rsidRPr="00B869BF">
        <w:rPr>
          <w:noProof/>
        </w:rPr>
        <w:tab/>
      </w:r>
      <w:r w:rsidRPr="00A6778F">
        <w:rPr>
          <w:noProof/>
        </w:rPr>
        <w:t>Kui vastus on jaatav, märkige õigusliku aluse asjaomane säte (asjaomased sätted).</w:t>
      </w:r>
    </w:p>
    <w:p w14:paraId="7DD3A151" w14:textId="77777777" w:rsidR="00F64800" w:rsidRPr="00A6778F" w:rsidRDefault="00F64800" w:rsidP="00F64800">
      <w:pPr>
        <w:pStyle w:val="Text1"/>
        <w:rPr>
          <w:noProof/>
        </w:rPr>
      </w:pPr>
      <w:r w:rsidRPr="00A6778F">
        <w:rPr>
          <w:noProof/>
        </w:rPr>
        <w:t>…………………………………………………………………………………….</w:t>
      </w:r>
      <w:bookmarkEnd w:id="15"/>
    </w:p>
    <w:p w14:paraId="3AE094A4" w14:textId="77777777" w:rsidR="00F64800" w:rsidRPr="00A6778F" w:rsidRDefault="00F64800" w:rsidP="00F64800">
      <w:pPr>
        <w:pStyle w:val="ManualNumPar1"/>
        <w:rPr>
          <w:rFonts w:eastAsia="Times New Roman"/>
          <w:bCs/>
          <w:noProof/>
          <w:szCs w:val="24"/>
        </w:rPr>
      </w:pPr>
      <w:r w:rsidRPr="00B869BF">
        <w:rPr>
          <w:noProof/>
        </w:rPr>
        <w:t>15.</w:t>
      </w:r>
      <w:r w:rsidRPr="00B869BF">
        <w:rPr>
          <w:noProof/>
        </w:rPr>
        <w:tab/>
      </w:r>
      <w:r w:rsidRPr="00A6778F">
        <w:rPr>
          <w:noProof/>
        </w:rPr>
        <w:t>Kinnitage, et kahju hindab:</w:t>
      </w:r>
    </w:p>
    <w:p w14:paraId="54B326ED" w14:textId="77777777" w:rsidR="00F64800" w:rsidRPr="00A6778F" w:rsidRDefault="00F64800" w:rsidP="00F64800">
      <w:pPr>
        <w:pStyle w:val="Point1"/>
        <w:rPr>
          <w:noProof/>
        </w:rPr>
      </w:pPr>
      <w:r w:rsidRPr="00B869BF">
        <w:rPr>
          <w:noProof/>
        </w:rPr>
        <w:t>(a)</w:t>
      </w:r>
      <w:r w:rsidRPr="00B869BF">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riigiasutus</w:t>
      </w:r>
    </w:p>
    <w:p w14:paraId="77E939A5" w14:textId="77777777" w:rsidR="00F64800" w:rsidRPr="00A6778F" w:rsidRDefault="00F64800" w:rsidP="00F64800">
      <w:pPr>
        <w:pStyle w:val="Point1"/>
        <w:rPr>
          <w:noProof/>
        </w:rPr>
      </w:pPr>
      <w:r w:rsidRPr="00B869BF">
        <w:rPr>
          <w:noProof/>
        </w:rPr>
        <w:t>(b)</w:t>
      </w:r>
      <w:r w:rsidRPr="00B869BF">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abi andva asutuse poolt tunnustatud sõltumatu ekspert</w:t>
      </w:r>
    </w:p>
    <w:p w14:paraId="49557031" w14:textId="77777777" w:rsidR="00F64800" w:rsidRPr="00A6778F" w:rsidRDefault="00F64800" w:rsidP="00F64800">
      <w:pPr>
        <w:pStyle w:val="Point1"/>
        <w:rPr>
          <w:noProof/>
        </w:rPr>
      </w:pPr>
      <w:r w:rsidRPr="00B869BF">
        <w:rPr>
          <w:noProof/>
        </w:rPr>
        <w:t>(c)</w:t>
      </w:r>
      <w:r w:rsidRPr="00B869BF">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kindlustusandja</w:t>
      </w:r>
    </w:p>
    <w:p w14:paraId="6DBDEE60" w14:textId="77777777" w:rsidR="00F64800" w:rsidRPr="00A6778F" w:rsidRDefault="00F64800" w:rsidP="00F64800">
      <w:pPr>
        <w:pStyle w:val="ManualNumPar2"/>
        <w:rPr>
          <w:rFonts w:eastAsia="Times New Roman"/>
          <w:bCs/>
          <w:noProof/>
          <w:szCs w:val="24"/>
        </w:rPr>
      </w:pPr>
      <w:r w:rsidRPr="00B869BF">
        <w:rPr>
          <w:noProof/>
        </w:rPr>
        <w:t>15.1.</w:t>
      </w:r>
      <w:r w:rsidRPr="00B869BF">
        <w:rPr>
          <w:noProof/>
        </w:rPr>
        <w:tab/>
      </w:r>
      <w:r w:rsidRPr="00A6778F">
        <w:rPr>
          <w:noProof/>
        </w:rPr>
        <w:t>Nimetage kahju hindav(ad) asutus(ed).</w:t>
      </w:r>
    </w:p>
    <w:p w14:paraId="2A6ECC44" w14:textId="77777777" w:rsidR="00F64800" w:rsidRPr="00A6778F" w:rsidRDefault="00F64800" w:rsidP="00F64800">
      <w:pPr>
        <w:pStyle w:val="Text1"/>
        <w:rPr>
          <w:rFonts w:eastAsia="Times New Roman"/>
          <w:noProof/>
          <w:szCs w:val="24"/>
        </w:rPr>
      </w:pPr>
      <w:r w:rsidRPr="00A6778F">
        <w:rPr>
          <w:noProof/>
        </w:rPr>
        <w:t>………………………………………………………………………………….</w:t>
      </w:r>
    </w:p>
    <w:p w14:paraId="779F1C0D" w14:textId="77777777" w:rsidR="00F64800" w:rsidRPr="00A6778F" w:rsidRDefault="00F64800" w:rsidP="00F64800">
      <w:pPr>
        <w:pStyle w:val="ManualNumPar1"/>
        <w:rPr>
          <w:rFonts w:eastAsia="Times New Roman"/>
          <w:noProof/>
          <w:szCs w:val="24"/>
        </w:rPr>
      </w:pPr>
      <w:bookmarkStart w:id="16" w:name="_Hlk126837829"/>
      <w:bookmarkEnd w:id="14"/>
      <w:r w:rsidRPr="00B869BF">
        <w:rPr>
          <w:noProof/>
        </w:rPr>
        <w:t>16.</w:t>
      </w:r>
      <w:r w:rsidRPr="00B869BF">
        <w:rPr>
          <w:noProof/>
        </w:rPr>
        <w:tab/>
      </w:r>
      <w:r w:rsidRPr="00A6778F">
        <w:rPr>
          <w:noProof/>
        </w:rPr>
        <w:t>Kinnitage, kas kahju hõlmab järgmist</w:t>
      </w:r>
      <w:bookmarkEnd w:id="16"/>
      <w:r w:rsidRPr="00A6778F">
        <w:rPr>
          <w:noProof/>
        </w:rPr>
        <w:t>:</w:t>
      </w:r>
    </w:p>
    <w:p w14:paraId="2E040646" w14:textId="77777777" w:rsidR="00F64800" w:rsidRPr="00A6778F" w:rsidRDefault="00F64800" w:rsidP="00F64800">
      <w:pPr>
        <w:pStyle w:val="Point1"/>
        <w:rPr>
          <w:noProof/>
        </w:rPr>
      </w:pPr>
      <w:r w:rsidRPr="00B869BF">
        <w:rPr>
          <w:noProof/>
        </w:rPr>
        <w:t>(a)</w:t>
      </w:r>
      <w:r w:rsidRPr="00B869BF">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materiaalne kahju sellisele varale nagu hooned, seadmed, masinad, varud ja tootmisvahendid</w:t>
      </w:r>
    </w:p>
    <w:p w14:paraId="6B718677" w14:textId="77777777" w:rsidR="00F64800" w:rsidRPr="00A6778F" w:rsidRDefault="00F64800" w:rsidP="00F64800">
      <w:pPr>
        <w:pStyle w:val="Point1"/>
        <w:rPr>
          <w:noProof/>
        </w:rPr>
      </w:pPr>
      <w:r w:rsidRPr="00B869BF">
        <w:rPr>
          <w:noProof/>
        </w:rPr>
        <w:t>(b)</w:t>
      </w:r>
      <w:r w:rsidRPr="00B869BF">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kalapüügi- või vesiviljelustoodangu või vastavate tootmisvahendite täieliku või osalise hävimise tõttu saamata jäänud tulu</w:t>
      </w:r>
    </w:p>
    <w:p w14:paraId="7D4077AA" w14:textId="77777777" w:rsidR="00F64800" w:rsidRPr="00A6778F" w:rsidRDefault="00F64800" w:rsidP="00F64800">
      <w:pPr>
        <w:pStyle w:val="Point1"/>
        <w:rPr>
          <w:noProof/>
        </w:rPr>
      </w:pPr>
      <w:r w:rsidRPr="00B869BF">
        <w:rPr>
          <w:noProof/>
        </w:rPr>
        <w:t>(c)</w:t>
      </w:r>
      <w:r w:rsidRPr="00B869BF">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mõlemat, st kahju hõlmab punkte a ja b</w:t>
      </w:r>
    </w:p>
    <w:p w14:paraId="2D3BBF74" w14:textId="77777777" w:rsidR="00F64800" w:rsidRPr="00A6778F" w:rsidRDefault="00F64800" w:rsidP="00F64800">
      <w:pPr>
        <w:pStyle w:val="ManualNumPar2"/>
        <w:rPr>
          <w:rFonts w:eastAsia="Times New Roman"/>
          <w:noProof/>
          <w:szCs w:val="24"/>
        </w:rPr>
      </w:pPr>
      <w:bookmarkStart w:id="17" w:name="_Hlk125368956"/>
      <w:r w:rsidRPr="00B869BF">
        <w:rPr>
          <w:noProof/>
        </w:rPr>
        <w:t>16.1.</w:t>
      </w:r>
      <w:r w:rsidRPr="00B869BF">
        <w:rPr>
          <w:noProof/>
        </w:rPr>
        <w:tab/>
      </w:r>
      <w:r w:rsidRPr="00A6778F">
        <w:rPr>
          <w:noProof/>
        </w:rPr>
        <w:t>Märkige õigusliku aluse säte/sätted, mis kajastavad kahju. ………………………………………………………………………………………</w:t>
      </w:r>
      <w:bookmarkEnd w:id="17"/>
    </w:p>
    <w:p w14:paraId="682C8102" w14:textId="77777777" w:rsidR="00F64800" w:rsidRPr="00A6778F" w:rsidRDefault="00F64800" w:rsidP="00F64800">
      <w:pPr>
        <w:pStyle w:val="ManualNumPar1"/>
        <w:rPr>
          <w:rFonts w:eastAsia="Times New Roman"/>
          <w:noProof/>
          <w:szCs w:val="24"/>
        </w:rPr>
      </w:pPr>
      <w:bookmarkStart w:id="18" w:name="_Hlk126837900"/>
      <w:r w:rsidRPr="00B869BF">
        <w:rPr>
          <w:noProof/>
        </w:rPr>
        <w:t>17.</w:t>
      </w:r>
      <w:r w:rsidRPr="00B869BF">
        <w:rPr>
          <w:noProof/>
        </w:rPr>
        <w:tab/>
      </w:r>
      <w:r w:rsidRPr="00A6778F">
        <w:rPr>
          <w:noProof/>
        </w:rPr>
        <w:t>Esitage võimalikult täpne hinnang ettevõtjate kantud – või eelnevate raamkavade korral tekkida võiva – kahju liigi ja ulatuse kohta.</w:t>
      </w:r>
    </w:p>
    <w:p w14:paraId="0E5E0897" w14:textId="77777777" w:rsidR="00F64800" w:rsidRPr="00A6778F" w:rsidRDefault="00F64800" w:rsidP="00F64800">
      <w:pPr>
        <w:pStyle w:val="Text1"/>
        <w:rPr>
          <w:noProof/>
        </w:rPr>
      </w:pPr>
      <w:r w:rsidRPr="00A6778F">
        <w:rPr>
          <w:noProof/>
        </w:rPr>
        <w:lastRenderedPageBreak/>
        <w:t>…………………………………………………………………………………….</w:t>
      </w:r>
    </w:p>
    <w:bookmarkEnd w:id="18"/>
    <w:p w14:paraId="487C3AAF" w14:textId="77777777" w:rsidR="00F64800" w:rsidRPr="00A6778F" w:rsidRDefault="00F64800" w:rsidP="00F64800">
      <w:pPr>
        <w:pStyle w:val="ManualNumPar1"/>
        <w:rPr>
          <w:rFonts w:eastAsia="Times New Roman"/>
          <w:noProof/>
          <w:szCs w:val="24"/>
        </w:rPr>
      </w:pPr>
      <w:r w:rsidRPr="00B869BF">
        <w:rPr>
          <w:noProof/>
        </w:rPr>
        <w:t>18.</w:t>
      </w:r>
      <w:r w:rsidRPr="00B869BF">
        <w:rPr>
          <w:noProof/>
        </w:rPr>
        <w:tab/>
      </w:r>
      <w:r w:rsidRPr="00A6778F">
        <w:rPr>
          <w:noProof/>
        </w:rPr>
        <w:t>Kinnitage, et meetmega nähakse ette, et kahju arvutatakse välja iga abisaaja kohta eraldi.</w:t>
      </w:r>
    </w:p>
    <w:p w14:paraId="60E41D65" w14:textId="77777777" w:rsidR="00F64800" w:rsidRPr="00A6778F" w:rsidRDefault="00F64800" w:rsidP="00F64800">
      <w:pPr>
        <w:pStyle w:val="Text1"/>
        <w:rPr>
          <w:noProof/>
        </w:rPr>
      </w:pPr>
      <w:sdt>
        <w:sdtPr>
          <w:rPr>
            <w:noProof/>
          </w:rPr>
          <w:id w:val="-11097871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8395299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A489305" w14:textId="77777777" w:rsidR="00F64800" w:rsidRPr="00A6778F" w:rsidRDefault="00F64800" w:rsidP="00F64800">
      <w:pPr>
        <w:pStyle w:val="ManualNumPar2"/>
        <w:rPr>
          <w:noProof/>
        </w:rPr>
      </w:pPr>
      <w:r w:rsidRPr="00B869BF">
        <w:rPr>
          <w:noProof/>
        </w:rPr>
        <w:t>18.1.</w:t>
      </w:r>
      <w:r w:rsidRPr="00B869BF">
        <w:rPr>
          <w:noProof/>
        </w:rPr>
        <w:tab/>
      </w:r>
      <w:r w:rsidRPr="00A6778F">
        <w:rPr>
          <w:noProof/>
        </w:rPr>
        <w:t>Kui vastus on jaatav, märkige õigusliku aluse asjaomane säte (asjaomased sätted).</w:t>
      </w:r>
    </w:p>
    <w:p w14:paraId="3D3CECCD" w14:textId="77777777" w:rsidR="00F64800" w:rsidRPr="00A6778F" w:rsidRDefault="00F64800" w:rsidP="00F64800">
      <w:pPr>
        <w:pStyle w:val="Text1"/>
        <w:rPr>
          <w:noProof/>
        </w:rPr>
      </w:pPr>
      <w:r w:rsidRPr="00A6778F">
        <w:rPr>
          <w:noProof/>
        </w:rPr>
        <w:t>………………………………………………………………………………….</w:t>
      </w:r>
    </w:p>
    <w:p w14:paraId="655540F9" w14:textId="77777777" w:rsidR="00F64800" w:rsidRPr="00A6778F" w:rsidRDefault="00F64800" w:rsidP="00F64800">
      <w:pPr>
        <w:pStyle w:val="ManualNumPar1"/>
        <w:rPr>
          <w:rFonts w:eastAsia="Times New Roman"/>
          <w:noProof/>
          <w:szCs w:val="24"/>
        </w:rPr>
      </w:pPr>
      <w:bookmarkStart w:id="19" w:name="_Hlk126838210"/>
      <w:r w:rsidRPr="00B869BF">
        <w:rPr>
          <w:noProof/>
        </w:rPr>
        <w:t>19.</w:t>
      </w:r>
      <w:r w:rsidRPr="00B869BF">
        <w:rPr>
          <w:noProof/>
        </w:rPr>
        <w:tab/>
      </w:r>
      <w:r w:rsidRPr="00A6778F">
        <w:rPr>
          <w:noProof/>
        </w:rPr>
        <w:t>Kui rahastamiskõlblikud kulud hõlmavad materiaalset kahju varale, siis kinnitage, et materiaalse kahju arvutamisel on võetud aluseks remondikulud või kahjustatud vara majanduslik väärtus enne loodusõnnetust või erakorralist sündmust.</w:t>
      </w:r>
    </w:p>
    <w:p w14:paraId="12AA7BC2" w14:textId="77777777" w:rsidR="00F64800" w:rsidRPr="00A6778F" w:rsidRDefault="00F64800" w:rsidP="00F64800">
      <w:pPr>
        <w:pStyle w:val="Text1"/>
        <w:rPr>
          <w:noProof/>
        </w:rPr>
      </w:pPr>
      <w:sdt>
        <w:sdtPr>
          <w:rPr>
            <w:noProof/>
          </w:rPr>
          <w:id w:val="59213896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28503883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15A7926" w14:textId="77777777" w:rsidR="00F64800" w:rsidRPr="00A6778F" w:rsidRDefault="00F64800" w:rsidP="00F64800">
      <w:pPr>
        <w:pStyle w:val="ManualNumPar2"/>
        <w:rPr>
          <w:noProof/>
        </w:rPr>
      </w:pPr>
      <w:r w:rsidRPr="00B869BF">
        <w:rPr>
          <w:noProof/>
        </w:rPr>
        <w:t>19.1.</w:t>
      </w:r>
      <w:r w:rsidRPr="00B869BF">
        <w:rPr>
          <w:noProof/>
        </w:rPr>
        <w:tab/>
      </w:r>
      <w:r w:rsidRPr="00A6778F">
        <w:rPr>
          <w:noProof/>
        </w:rPr>
        <w:t>Kui vastus on jaatav, märkige õigusliku aluse asjaomane säte (asjaomased sätted).</w:t>
      </w:r>
    </w:p>
    <w:p w14:paraId="76E67F11" w14:textId="77777777" w:rsidR="00F64800" w:rsidRPr="00A6778F" w:rsidRDefault="00F64800" w:rsidP="00F64800">
      <w:pPr>
        <w:pStyle w:val="Text1"/>
        <w:rPr>
          <w:rFonts w:eastAsia="Times New Roman"/>
          <w:noProof/>
          <w:szCs w:val="24"/>
        </w:rPr>
      </w:pPr>
      <w:r w:rsidRPr="00A6778F">
        <w:rPr>
          <w:noProof/>
        </w:rPr>
        <w:t>…………………………………………………………………………………….</w:t>
      </w:r>
    </w:p>
    <w:p w14:paraId="03A5AE55" w14:textId="77777777" w:rsidR="00F64800" w:rsidRPr="00A6778F" w:rsidRDefault="00F64800" w:rsidP="00F64800">
      <w:pPr>
        <w:pStyle w:val="ManualNumPar1"/>
        <w:rPr>
          <w:rFonts w:eastAsia="Times New Roman"/>
          <w:noProof/>
          <w:szCs w:val="24"/>
        </w:rPr>
      </w:pPr>
      <w:r w:rsidRPr="00B869BF">
        <w:rPr>
          <w:noProof/>
        </w:rPr>
        <w:t>20.</w:t>
      </w:r>
      <w:r w:rsidRPr="00B869BF">
        <w:rPr>
          <w:noProof/>
        </w:rPr>
        <w:tab/>
      </w:r>
      <w:r w:rsidRPr="00A6778F">
        <w:rPr>
          <w:noProof/>
        </w:rPr>
        <w:t>Kui rahastamiskõlblikud kulud hõlmavad materiaalset kahju varale, siis kinnitage, et materiaalse kahju arvutuse tulemus ei tohi olla suurem kui remondikulud ega loodusõnnetuse või erakorralise sündmuse tõttu õiglase turuväärtuse vähenemine, st vahe vara väärtuste vahel vahetult enne ja vahetult pärast loodusõnnetust või erakorralist sündmust.</w:t>
      </w:r>
    </w:p>
    <w:p w14:paraId="061DAFCD" w14:textId="77777777" w:rsidR="00F64800" w:rsidRPr="00A6778F" w:rsidRDefault="00F64800" w:rsidP="00F64800">
      <w:pPr>
        <w:pStyle w:val="Text1"/>
        <w:rPr>
          <w:noProof/>
        </w:rPr>
      </w:pPr>
      <w:sdt>
        <w:sdtPr>
          <w:rPr>
            <w:noProof/>
          </w:rPr>
          <w:id w:val="-142094191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0172367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BEDF270" w14:textId="77777777" w:rsidR="00F64800" w:rsidRPr="00A6778F" w:rsidRDefault="00F64800" w:rsidP="00F64800">
      <w:pPr>
        <w:pStyle w:val="ManualNumPar2"/>
        <w:rPr>
          <w:noProof/>
        </w:rPr>
      </w:pPr>
      <w:r w:rsidRPr="00B869BF">
        <w:rPr>
          <w:noProof/>
        </w:rPr>
        <w:t>20.1.</w:t>
      </w:r>
      <w:r w:rsidRPr="00B869BF">
        <w:rPr>
          <w:noProof/>
        </w:rPr>
        <w:tab/>
      </w:r>
      <w:r w:rsidRPr="00A6778F">
        <w:rPr>
          <w:noProof/>
        </w:rPr>
        <w:t>Kui vastus on jaatav, märkige õigusliku aluse asjaomane säte (asjaomased sätted).</w:t>
      </w:r>
    </w:p>
    <w:p w14:paraId="327A778C" w14:textId="77777777" w:rsidR="00F64800" w:rsidRPr="00A6778F" w:rsidRDefault="00F64800" w:rsidP="00F64800">
      <w:pPr>
        <w:pStyle w:val="Text1"/>
        <w:rPr>
          <w:noProof/>
        </w:rPr>
      </w:pPr>
      <w:r w:rsidRPr="00A6778F">
        <w:rPr>
          <w:noProof/>
        </w:rPr>
        <w:t>…………………………………………………………………………………….</w:t>
      </w:r>
      <w:bookmarkEnd w:id="19"/>
    </w:p>
    <w:p w14:paraId="1F490CEE" w14:textId="77777777" w:rsidR="00F64800" w:rsidRPr="00A6778F" w:rsidRDefault="00F64800" w:rsidP="00F64800">
      <w:pPr>
        <w:pStyle w:val="ManualNumPar1"/>
        <w:rPr>
          <w:rFonts w:eastAsia="Times New Roman"/>
          <w:noProof/>
          <w:szCs w:val="24"/>
        </w:rPr>
      </w:pPr>
      <w:r w:rsidRPr="00B869BF">
        <w:rPr>
          <w:noProof/>
        </w:rPr>
        <w:t>21.</w:t>
      </w:r>
      <w:r w:rsidRPr="00B869BF">
        <w:rPr>
          <w:noProof/>
        </w:rPr>
        <w:tab/>
      </w:r>
      <w:r w:rsidRPr="00A6778F">
        <w:rPr>
          <w:noProof/>
        </w:rPr>
        <w:t>Kui rahastamiskõlblikud kulud hõlmavad saamata jäänud tulu, siis kinnitage, et see on arvutatud vastavalt suuniste punktile 154, st lahutades a) loodusõnnetuse või erakorralise sündmuse aastal või igal järgneval aastal, mida tootmisvahendite täielik või osaline hävimine mõjutab, toodetud kalapüügi- ja vesiviljelustoodete koguse ning samal aastal saadud keskmise müügihinna korrutise b) loodusõnnetusele või erakorralisele sündmusele eelnenud kolmeaastase perioodi kalapüügi- ja vesiviljelustoodete keskmise aastakoguse või loodusõnnetusele või erakorralisele sündmusele eelnenud viieaastase perioodi kolme aasta keskmise aastakoguse (mille arvutamisel on jäetud välja kõige suurem ja kõige väiksem näitaja) ja saadud keskmise müügihinna korrutisest.</w:t>
      </w:r>
    </w:p>
    <w:bookmarkStart w:id="20" w:name="_Hlk126838444"/>
    <w:p w14:paraId="5081BC7C" w14:textId="77777777" w:rsidR="00F64800" w:rsidRPr="00A6778F" w:rsidRDefault="00F64800" w:rsidP="00F64800">
      <w:pPr>
        <w:pStyle w:val="Text1"/>
        <w:rPr>
          <w:noProof/>
        </w:rPr>
      </w:pPr>
      <w:sdt>
        <w:sdtPr>
          <w:rPr>
            <w:noProof/>
          </w:rPr>
          <w:id w:val="82639694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5212048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C28B977" w14:textId="77777777" w:rsidR="00F64800" w:rsidRPr="00A6778F" w:rsidRDefault="00F64800" w:rsidP="00F64800">
      <w:pPr>
        <w:pStyle w:val="ManualNumPar2"/>
        <w:rPr>
          <w:noProof/>
        </w:rPr>
      </w:pPr>
      <w:r w:rsidRPr="00B869BF">
        <w:rPr>
          <w:noProof/>
        </w:rPr>
        <w:t>21.1.</w:t>
      </w:r>
      <w:r w:rsidRPr="00B869BF">
        <w:rPr>
          <w:noProof/>
        </w:rPr>
        <w:tab/>
      </w:r>
      <w:r w:rsidRPr="00A6778F">
        <w:rPr>
          <w:noProof/>
        </w:rPr>
        <w:t>Kui vastus on jaatav, märkige õigusliku aluse asjaomane säte (asjaomased sätted).</w:t>
      </w:r>
    </w:p>
    <w:p w14:paraId="615FCA98" w14:textId="77777777" w:rsidR="00F64800" w:rsidRPr="00A6778F" w:rsidRDefault="00F64800" w:rsidP="00F64800">
      <w:pPr>
        <w:pStyle w:val="Text1"/>
        <w:rPr>
          <w:noProof/>
        </w:rPr>
      </w:pPr>
      <w:r w:rsidRPr="00A6778F">
        <w:rPr>
          <w:noProof/>
        </w:rPr>
        <w:t>…………………………………………………………………………………….</w:t>
      </w:r>
    </w:p>
    <w:p w14:paraId="32EC042F" w14:textId="77777777" w:rsidR="00F64800" w:rsidRPr="00A6778F" w:rsidRDefault="00F64800" w:rsidP="00F64800">
      <w:pPr>
        <w:pStyle w:val="ManualNumPar1"/>
        <w:rPr>
          <w:rFonts w:eastAsia="Times New Roman"/>
          <w:noProof/>
          <w:szCs w:val="24"/>
        </w:rPr>
      </w:pPr>
      <w:bookmarkStart w:id="21" w:name="_Ref126836185"/>
      <w:r w:rsidRPr="00B869BF">
        <w:rPr>
          <w:noProof/>
        </w:rPr>
        <w:t>22.</w:t>
      </w:r>
      <w:r w:rsidRPr="00B869BF">
        <w:rPr>
          <w:noProof/>
        </w:rPr>
        <w:tab/>
      </w:r>
      <w:r w:rsidRPr="00A6778F">
        <w:rPr>
          <w:noProof/>
        </w:rPr>
        <w:t>Kinnitage, kas hüvitise summale võib liita muud kulud, mida abi saav ettevõtja kandis loodusõnnetuse või erakorralise sündmuse tagajärjel?</w:t>
      </w:r>
      <w:bookmarkEnd w:id="21"/>
    </w:p>
    <w:p w14:paraId="2369462F" w14:textId="77777777" w:rsidR="00F64800" w:rsidRPr="00A6778F" w:rsidRDefault="00F64800" w:rsidP="00F64800">
      <w:pPr>
        <w:pStyle w:val="Text1"/>
        <w:rPr>
          <w:noProof/>
        </w:rPr>
      </w:pPr>
      <w:sdt>
        <w:sdtPr>
          <w:rPr>
            <w:noProof/>
          </w:rPr>
          <w:id w:val="-59055380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2612744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8B63B04" w14:textId="77777777" w:rsidR="00F64800" w:rsidRPr="00A6778F" w:rsidRDefault="00F64800" w:rsidP="00F64800">
      <w:pPr>
        <w:pStyle w:val="ManualNumPar2"/>
        <w:rPr>
          <w:noProof/>
        </w:rPr>
      </w:pPr>
      <w:r w:rsidRPr="00B869BF">
        <w:rPr>
          <w:noProof/>
        </w:rPr>
        <w:t>22.1.</w:t>
      </w:r>
      <w:r w:rsidRPr="00B869BF">
        <w:rPr>
          <w:noProof/>
        </w:rPr>
        <w:tab/>
      </w:r>
      <w:r w:rsidRPr="00A6778F">
        <w:rPr>
          <w:noProof/>
        </w:rPr>
        <w:t xml:space="preserve">Kui vastus on jaatav, märkige asjaomased kulud. </w:t>
      </w:r>
    </w:p>
    <w:p w14:paraId="2202B5F0" w14:textId="77777777" w:rsidR="00F64800" w:rsidRPr="00A6778F" w:rsidRDefault="00F64800" w:rsidP="00F64800">
      <w:pPr>
        <w:pStyle w:val="Text1"/>
        <w:rPr>
          <w:noProof/>
        </w:rPr>
      </w:pPr>
      <w:r w:rsidRPr="00A6778F">
        <w:rPr>
          <w:noProof/>
        </w:rPr>
        <w:t>………………………………………………………………………………….</w:t>
      </w:r>
    </w:p>
    <w:p w14:paraId="5D0A757A" w14:textId="77777777" w:rsidR="00F64800" w:rsidRPr="00A6778F" w:rsidRDefault="00F64800" w:rsidP="00F64800">
      <w:pPr>
        <w:pStyle w:val="ManualNumPar2"/>
        <w:rPr>
          <w:rFonts w:eastAsia="Times New Roman"/>
          <w:noProof/>
          <w:szCs w:val="24"/>
        </w:rPr>
      </w:pPr>
      <w:r w:rsidRPr="00B869BF">
        <w:rPr>
          <w:noProof/>
        </w:rPr>
        <w:t>22.2.</w:t>
      </w:r>
      <w:r w:rsidRPr="00B869BF">
        <w:rPr>
          <w:noProof/>
        </w:rPr>
        <w:tab/>
      </w:r>
      <w:r w:rsidRPr="00A6778F">
        <w:rPr>
          <w:noProof/>
        </w:rPr>
        <w:t>Kui vastus on jaatav, märkige õigusliku aluse asjaomane säte (asjaomased sätted).</w:t>
      </w:r>
    </w:p>
    <w:p w14:paraId="7549B97C" w14:textId="77777777" w:rsidR="00F64800" w:rsidRPr="00A6778F" w:rsidRDefault="00F64800" w:rsidP="00F64800">
      <w:pPr>
        <w:pStyle w:val="Text1"/>
        <w:rPr>
          <w:noProof/>
        </w:rPr>
      </w:pPr>
      <w:r w:rsidRPr="00A6778F">
        <w:rPr>
          <w:noProof/>
        </w:rPr>
        <w:t>…………………………………………………………………………………….</w:t>
      </w:r>
    </w:p>
    <w:p w14:paraId="285DC707" w14:textId="77777777" w:rsidR="00F64800" w:rsidRPr="00A6778F" w:rsidRDefault="00F64800" w:rsidP="00F64800">
      <w:pPr>
        <w:pStyle w:val="ManualNumPar1"/>
        <w:rPr>
          <w:rFonts w:eastAsia="Times New Roman"/>
          <w:noProof/>
          <w:szCs w:val="24"/>
        </w:rPr>
      </w:pPr>
      <w:bookmarkStart w:id="22" w:name="_Ref126836142"/>
      <w:r w:rsidRPr="00B869BF">
        <w:rPr>
          <w:noProof/>
        </w:rPr>
        <w:lastRenderedPageBreak/>
        <w:t>23.</w:t>
      </w:r>
      <w:r w:rsidRPr="00B869BF">
        <w:rPr>
          <w:noProof/>
        </w:rPr>
        <w:tab/>
      </w:r>
      <w:r w:rsidRPr="00A6778F">
        <w:rPr>
          <w:noProof/>
        </w:rPr>
        <w:t>Kinnitage, et hüvitise summast tuleb lahutada kulud, mida ei kantud loodusõnnetuse või erakorralise sündmuse tõttu ja mida abi saav ettevõtja oleks igal juhul kandnud.</w:t>
      </w:r>
      <w:bookmarkEnd w:id="22"/>
    </w:p>
    <w:p w14:paraId="30A9307C" w14:textId="77777777" w:rsidR="00F64800" w:rsidRPr="00A6778F" w:rsidRDefault="00F64800" w:rsidP="00F64800">
      <w:pPr>
        <w:pStyle w:val="Text1"/>
        <w:rPr>
          <w:noProof/>
        </w:rPr>
      </w:pPr>
      <w:sdt>
        <w:sdtPr>
          <w:rPr>
            <w:noProof/>
          </w:rPr>
          <w:id w:val="-75990882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54272265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5B5CFD3" w14:textId="77777777" w:rsidR="00F64800" w:rsidRPr="00A6778F" w:rsidRDefault="00F64800" w:rsidP="00F64800">
      <w:pPr>
        <w:pStyle w:val="ManualNumPar2"/>
        <w:rPr>
          <w:noProof/>
        </w:rPr>
      </w:pPr>
      <w:r w:rsidRPr="00B869BF">
        <w:rPr>
          <w:noProof/>
        </w:rPr>
        <w:t>23.1.</w:t>
      </w:r>
      <w:r w:rsidRPr="00B869BF">
        <w:rPr>
          <w:noProof/>
        </w:rPr>
        <w:tab/>
      </w:r>
      <w:r w:rsidRPr="00A6778F">
        <w:rPr>
          <w:noProof/>
        </w:rPr>
        <w:t xml:space="preserve">Kui vastus on jaatav, märkige asjaomased kulud. </w:t>
      </w:r>
    </w:p>
    <w:p w14:paraId="0AF2B622" w14:textId="77777777" w:rsidR="00F64800" w:rsidRPr="00A6778F" w:rsidRDefault="00F64800" w:rsidP="00F64800">
      <w:pPr>
        <w:pStyle w:val="Text1"/>
        <w:rPr>
          <w:noProof/>
        </w:rPr>
      </w:pPr>
      <w:r w:rsidRPr="00A6778F">
        <w:rPr>
          <w:noProof/>
        </w:rPr>
        <w:t>…………………………………………………………………………………….</w:t>
      </w:r>
    </w:p>
    <w:p w14:paraId="1C420015" w14:textId="77777777" w:rsidR="00F64800" w:rsidRPr="00A6778F" w:rsidRDefault="00F64800" w:rsidP="00F64800">
      <w:pPr>
        <w:pStyle w:val="ManualNumPar2"/>
        <w:rPr>
          <w:rFonts w:eastAsia="Times New Roman"/>
          <w:noProof/>
          <w:szCs w:val="24"/>
        </w:rPr>
      </w:pPr>
      <w:r w:rsidRPr="00B869BF">
        <w:rPr>
          <w:noProof/>
        </w:rPr>
        <w:t>23.2.</w:t>
      </w:r>
      <w:r w:rsidRPr="00B869BF">
        <w:rPr>
          <w:noProof/>
        </w:rPr>
        <w:tab/>
      </w:r>
      <w:r w:rsidRPr="00A6778F">
        <w:rPr>
          <w:noProof/>
        </w:rPr>
        <w:t>Kui vastus on jaatav, märkige õigusliku aluse asjaomane säte (asjaomased sätted).</w:t>
      </w:r>
    </w:p>
    <w:p w14:paraId="2B09F547" w14:textId="77777777" w:rsidR="00F64800" w:rsidRPr="00A6778F" w:rsidRDefault="00F64800" w:rsidP="00F64800">
      <w:pPr>
        <w:pStyle w:val="Text1"/>
        <w:rPr>
          <w:noProof/>
        </w:rPr>
      </w:pPr>
      <w:r w:rsidRPr="00A6778F">
        <w:rPr>
          <w:noProof/>
        </w:rPr>
        <w:t>………………………………………………………………………………….</w:t>
      </w:r>
    </w:p>
    <w:p w14:paraId="381381DB" w14:textId="77777777" w:rsidR="00F64800" w:rsidRPr="00A6778F" w:rsidRDefault="00F64800" w:rsidP="00F64800">
      <w:pPr>
        <w:pStyle w:val="ManualNumPar1"/>
        <w:rPr>
          <w:rFonts w:eastAsia="Times New Roman"/>
          <w:noProof/>
          <w:szCs w:val="24"/>
        </w:rPr>
      </w:pPr>
      <w:r w:rsidRPr="00B869BF">
        <w:rPr>
          <w:noProof/>
        </w:rPr>
        <w:t>24.</w:t>
      </w:r>
      <w:r w:rsidRPr="00B869BF">
        <w:rPr>
          <w:noProof/>
        </w:rPr>
        <w:tab/>
      </w:r>
      <w:r w:rsidRPr="00A6778F">
        <w:rPr>
          <w:noProof/>
        </w:rPr>
        <w:t>Pange tähele, et komisjon võib aktsepteerida ka muid kahju arvutamise meetodeid, kui ta veendub selles, et need on tüüpilised, ei põhine ebaharilikult suurtel saakidel või tulul ega põhjusta ülemäärase hüvitise maksmist ühelegi abi saavale ettevõtjale.</w:t>
      </w:r>
    </w:p>
    <w:p w14:paraId="5F6978F6" w14:textId="77777777" w:rsidR="00F64800" w:rsidRPr="00A6778F" w:rsidRDefault="00F64800" w:rsidP="00F64800">
      <w:pPr>
        <w:pStyle w:val="Text1"/>
        <w:rPr>
          <w:noProof/>
        </w:rPr>
      </w:pPr>
      <w:r w:rsidRPr="00A6778F">
        <w:rPr>
          <w:noProof/>
        </w:rPr>
        <w:t>Kui teavitav liikmesriik kavatseb teha ettepaneku alternatiivse arvutusmeetodi kohta, siis esitage põhjused, miks suunistes esitatud meetod ei ole käesoleval juhul asjakohane, ja selgitage, kuidas alternatiivne arvutusmeetod sobib paremini kindlaks tehtud vajadustega</w:t>
      </w:r>
    </w:p>
    <w:p w14:paraId="6C525D5E" w14:textId="77777777" w:rsidR="00F64800" w:rsidRPr="00A6778F" w:rsidRDefault="00F64800" w:rsidP="00F64800">
      <w:pPr>
        <w:pStyle w:val="Text1"/>
        <w:rPr>
          <w:noProof/>
        </w:rPr>
      </w:pPr>
      <w:r w:rsidRPr="00A6778F">
        <w:rPr>
          <w:noProof/>
        </w:rPr>
        <w:t>……………………………………………………………………………</w:t>
      </w:r>
      <w:bookmarkStart w:id="23" w:name="_Hlk126835995"/>
    </w:p>
    <w:p w14:paraId="2ED4BD7C" w14:textId="77777777" w:rsidR="00F64800" w:rsidRPr="00A6778F" w:rsidRDefault="00F64800" w:rsidP="00F64800">
      <w:pPr>
        <w:pStyle w:val="Text1"/>
        <w:rPr>
          <w:i/>
          <w:iCs/>
          <w:noProof/>
        </w:rPr>
      </w:pPr>
      <w:r w:rsidRPr="00A6778F">
        <w:rPr>
          <w:i/>
          <w:noProof/>
        </w:rPr>
        <w:t xml:space="preserve">Esitage teatise lisas soovitatud alternatiivne meetod koos tõenditega, et see on tüüpiline, ei põhine ebaharilikult suurtel saakidel või tulul ega põhjusta ülemäärase hüvitise maksmist ühelegi abisaajale. </w:t>
      </w:r>
    </w:p>
    <w:bookmarkEnd w:id="23"/>
    <w:p w14:paraId="32760BE6" w14:textId="77777777" w:rsidR="00F64800" w:rsidRPr="00A6778F" w:rsidRDefault="00F64800" w:rsidP="00F64800">
      <w:pPr>
        <w:pStyle w:val="Text1"/>
        <w:rPr>
          <w:noProof/>
        </w:rPr>
      </w:pPr>
      <w:r w:rsidRPr="00A6778F">
        <w:rPr>
          <w:noProof/>
        </w:rPr>
        <w:t>…………………………………………………………………………………….</w:t>
      </w:r>
      <w:bookmarkEnd w:id="20"/>
    </w:p>
    <w:p w14:paraId="75B345D3" w14:textId="77777777" w:rsidR="00F64800" w:rsidRPr="00A6778F" w:rsidRDefault="00F64800" w:rsidP="00F64800">
      <w:pPr>
        <w:pStyle w:val="ManualNumPar1"/>
        <w:rPr>
          <w:noProof/>
        </w:rPr>
      </w:pPr>
      <w:r w:rsidRPr="00B869BF">
        <w:rPr>
          <w:noProof/>
        </w:rPr>
        <w:t>25.</w:t>
      </w:r>
      <w:r w:rsidRPr="00B869BF">
        <w:rPr>
          <w:noProof/>
        </w:rPr>
        <w:tab/>
      </w:r>
      <w:r w:rsidRPr="00A6778F">
        <w:rPr>
          <w:noProof/>
        </w:rPr>
        <w:t>Kinnitage, kas meetme puhul on ette nähtud, et kui VKE asutati vähem kui kolm aastat enne sündmuse toimumise kuupäeva, tuleb punkti 154 alapunktis b osutatud kolme- või viieaastase ajavahemiku puhul lähtuda kogusest, mille tootis ja müüs taotlejaga sama suur keskmine ettevõtja, st vastavalt mikro- või väike- või keskmise suurusega ettevõtja, loodusõnnetusest või erakorralisest sündmusest mõjutatud üleriigilises või piirkondlikus sektoris.</w:t>
      </w:r>
    </w:p>
    <w:bookmarkStart w:id="24" w:name="_Hlk126838600"/>
    <w:p w14:paraId="798AB698" w14:textId="77777777" w:rsidR="00F64800" w:rsidRPr="00A6778F" w:rsidRDefault="00F64800" w:rsidP="00F64800">
      <w:pPr>
        <w:pStyle w:val="Text1"/>
        <w:rPr>
          <w:noProof/>
        </w:rPr>
      </w:pPr>
      <w:sdt>
        <w:sdtPr>
          <w:rPr>
            <w:noProof/>
          </w:rPr>
          <w:id w:val="145313760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40614551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98BEAAA" w14:textId="77777777" w:rsidR="00F64800" w:rsidRPr="00A6778F" w:rsidRDefault="00F64800" w:rsidP="00F64800">
      <w:pPr>
        <w:pStyle w:val="ManualNumPar2"/>
        <w:rPr>
          <w:noProof/>
        </w:rPr>
      </w:pPr>
      <w:r w:rsidRPr="00B869BF">
        <w:rPr>
          <w:noProof/>
        </w:rPr>
        <w:t>25.1.</w:t>
      </w:r>
      <w:r w:rsidRPr="00B869BF">
        <w:rPr>
          <w:noProof/>
        </w:rPr>
        <w:tab/>
      </w:r>
      <w:r w:rsidRPr="00A6778F">
        <w:rPr>
          <w:noProof/>
        </w:rPr>
        <w:t>Kui vastus on jaatav, märkige õigusliku aluse asjaomane säte (asjaomased sätted).</w:t>
      </w:r>
    </w:p>
    <w:p w14:paraId="67B668ED" w14:textId="77777777" w:rsidR="00F64800" w:rsidRPr="00A6778F" w:rsidRDefault="00F64800" w:rsidP="00F64800">
      <w:pPr>
        <w:pStyle w:val="Text1"/>
        <w:rPr>
          <w:noProof/>
        </w:rPr>
      </w:pPr>
      <w:r w:rsidRPr="00A6778F">
        <w:rPr>
          <w:noProof/>
        </w:rPr>
        <w:t>…………………………………………………………………………………….</w:t>
      </w:r>
      <w:bookmarkStart w:id="25" w:name="_Hlk126838613"/>
      <w:bookmarkEnd w:id="24"/>
    </w:p>
    <w:p w14:paraId="5BE43EE3" w14:textId="77777777" w:rsidR="00F64800" w:rsidRPr="00A6778F" w:rsidRDefault="00F64800" w:rsidP="00F64800">
      <w:pPr>
        <w:pStyle w:val="ManualNumPar1"/>
        <w:rPr>
          <w:rFonts w:eastAsia="Times New Roman"/>
          <w:noProof/>
          <w:szCs w:val="24"/>
        </w:rPr>
      </w:pPr>
      <w:bookmarkStart w:id="26" w:name="_Hlk126838624"/>
      <w:bookmarkEnd w:id="25"/>
      <w:r w:rsidRPr="00B869BF">
        <w:rPr>
          <w:noProof/>
        </w:rPr>
        <w:t>26.</w:t>
      </w:r>
      <w:r w:rsidRPr="00B869BF">
        <w:rPr>
          <w:noProof/>
        </w:rPr>
        <w:tab/>
      </w:r>
      <w:r w:rsidRPr="00A6778F">
        <w:rPr>
          <w:noProof/>
        </w:rPr>
        <w:t>Kinnitage, et meetme puhul on ette nähtud, et abi ja võimalikud muud kahju hüvitamiseks saadud maksed, sealhulgas kindlustushüvitised, ei tohi ületada 100 % rahastamiskõlblikest kuludest.</w:t>
      </w:r>
    </w:p>
    <w:p w14:paraId="5E4D6ECB" w14:textId="77777777" w:rsidR="00F64800" w:rsidRPr="00A6778F" w:rsidRDefault="00F64800" w:rsidP="00F64800">
      <w:pPr>
        <w:pStyle w:val="Text1"/>
        <w:rPr>
          <w:noProof/>
        </w:rPr>
      </w:pPr>
      <w:sdt>
        <w:sdtPr>
          <w:rPr>
            <w:noProof/>
          </w:rPr>
          <w:id w:val="203168904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7842426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BA043E7" w14:textId="77777777" w:rsidR="00F64800" w:rsidRPr="00A6778F" w:rsidRDefault="00F64800" w:rsidP="00F64800">
      <w:pPr>
        <w:pStyle w:val="ManualNumPar2"/>
        <w:rPr>
          <w:noProof/>
        </w:rPr>
      </w:pPr>
      <w:r w:rsidRPr="00B869BF">
        <w:rPr>
          <w:noProof/>
        </w:rPr>
        <w:t>26.1.</w:t>
      </w:r>
      <w:r w:rsidRPr="00B869BF">
        <w:rPr>
          <w:noProof/>
        </w:rPr>
        <w:tab/>
      </w:r>
      <w:r w:rsidRPr="00A6778F">
        <w:rPr>
          <w:noProof/>
        </w:rPr>
        <w:t>Esitage meetme raames kohaldatava abi ülemmäär(ad).</w:t>
      </w:r>
    </w:p>
    <w:p w14:paraId="2E59CCCF" w14:textId="77777777" w:rsidR="00F64800" w:rsidRPr="00A6778F" w:rsidRDefault="00F64800" w:rsidP="00F64800">
      <w:pPr>
        <w:pStyle w:val="Text1"/>
        <w:rPr>
          <w:noProof/>
        </w:rPr>
      </w:pPr>
      <w:r w:rsidRPr="00A6778F">
        <w:rPr>
          <w:noProof/>
        </w:rPr>
        <w:t>…………………………………………………………………………………….</w:t>
      </w:r>
    </w:p>
    <w:p w14:paraId="4612FD83" w14:textId="77777777" w:rsidR="00F64800" w:rsidRPr="00A6778F" w:rsidRDefault="00F64800" w:rsidP="00F64800">
      <w:pPr>
        <w:pStyle w:val="ManualNumPar2"/>
        <w:rPr>
          <w:rFonts w:eastAsia="Times New Roman"/>
          <w:noProof/>
          <w:szCs w:val="24"/>
        </w:rPr>
      </w:pPr>
      <w:bookmarkStart w:id="27" w:name="_Hlk125368675"/>
      <w:r w:rsidRPr="00B869BF">
        <w:rPr>
          <w:noProof/>
        </w:rPr>
        <w:t>26.2.</w:t>
      </w:r>
      <w:r w:rsidRPr="00B869BF">
        <w:rPr>
          <w:noProof/>
        </w:rPr>
        <w:tab/>
      </w:r>
      <w:r w:rsidRPr="00A6778F">
        <w:rPr>
          <w:noProof/>
        </w:rPr>
        <w:t>Märkige 100 % piirmäära õigusliku aluse säte/sätted ja abi ülemmäär(ad) meetme raames.</w:t>
      </w:r>
    </w:p>
    <w:p w14:paraId="61945C09" w14:textId="77777777" w:rsidR="00F64800" w:rsidRPr="00A6778F" w:rsidRDefault="00F64800" w:rsidP="00F64800">
      <w:pPr>
        <w:pStyle w:val="Text1"/>
        <w:rPr>
          <w:noProof/>
        </w:rPr>
      </w:pPr>
      <w:r w:rsidRPr="00A6778F">
        <w:rPr>
          <w:noProof/>
        </w:rPr>
        <w:t>…………………………………………………………………………………….</w:t>
      </w:r>
      <w:bookmarkEnd w:id="26"/>
      <w:bookmarkEnd w:id="27"/>
    </w:p>
    <w:p w14:paraId="139BB01F" w14:textId="77777777" w:rsidR="00F64800" w:rsidRPr="00A6778F" w:rsidRDefault="00F64800" w:rsidP="00F64800">
      <w:pPr>
        <w:pStyle w:val="ManualHeading4"/>
        <w:rPr>
          <w:noProof/>
        </w:rPr>
      </w:pPr>
      <w:bookmarkStart w:id="28" w:name="_Hlk126838636"/>
      <w:r w:rsidRPr="00A6778F">
        <w:rPr>
          <w:noProof/>
        </w:rPr>
        <w:t>MUU TEAVE</w:t>
      </w:r>
    </w:p>
    <w:p w14:paraId="56C0497C" w14:textId="77777777" w:rsidR="00F64800" w:rsidRPr="00A6778F" w:rsidRDefault="00F64800" w:rsidP="00F64800">
      <w:pPr>
        <w:pStyle w:val="ManualNumPar1"/>
        <w:rPr>
          <w:rFonts w:eastAsia="Times New Roman"/>
          <w:noProof/>
          <w:szCs w:val="24"/>
        </w:rPr>
      </w:pPr>
      <w:r w:rsidRPr="00B869BF">
        <w:rPr>
          <w:noProof/>
        </w:rPr>
        <w:t>27.</w:t>
      </w:r>
      <w:r w:rsidRPr="00B869BF">
        <w:rPr>
          <w:noProof/>
        </w:rPr>
        <w:tab/>
      </w:r>
      <w:r w:rsidRPr="00A6778F">
        <w:rPr>
          <w:noProof/>
        </w:rPr>
        <w:t>Esitage kogu muu teave, mis on suuniste käesoleva jao alusel asjaomase meetme hindamise seisukohast oluline.</w:t>
      </w:r>
    </w:p>
    <w:p w14:paraId="29D00B0A" w14:textId="77777777" w:rsidR="00F64800" w:rsidRPr="00A6778F" w:rsidRDefault="00F64800" w:rsidP="00F64800">
      <w:pPr>
        <w:pStyle w:val="Text1"/>
        <w:rPr>
          <w:noProof/>
        </w:rPr>
      </w:pPr>
      <w:r w:rsidRPr="00A6778F">
        <w:rPr>
          <w:noProof/>
        </w:rPr>
        <w:lastRenderedPageBreak/>
        <w:t>………………………………………………………………………………….</w:t>
      </w:r>
    </w:p>
    <w:bookmarkEnd w:id="28"/>
    <w:p w14:paraId="3A5CC59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60D79" w14:textId="77777777" w:rsidR="00F64800" w:rsidRDefault="00F64800" w:rsidP="00F64800">
      <w:pPr>
        <w:spacing w:before="0" w:after="0"/>
      </w:pPr>
      <w:r>
        <w:separator/>
      </w:r>
    </w:p>
  </w:endnote>
  <w:endnote w:type="continuationSeparator" w:id="0">
    <w:p w14:paraId="36FC1B83" w14:textId="77777777" w:rsidR="00F64800" w:rsidRDefault="00F64800" w:rsidP="00F6480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D2B7" w14:textId="77777777" w:rsidR="00F64800" w:rsidRDefault="00F648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791EA" w14:textId="67099B69" w:rsidR="00F64800" w:rsidRDefault="00F64800" w:rsidP="00F6480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71649" w14:textId="77777777" w:rsidR="00F64800" w:rsidRDefault="00F64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66A2D" w14:textId="77777777" w:rsidR="00F64800" w:rsidRDefault="00F64800" w:rsidP="00F64800">
      <w:pPr>
        <w:spacing w:before="0" w:after="0"/>
      </w:pPr>
      <w:r>
        <w:separator/>
      </w:r>
    </w:p>
  </w:footnote>
  <w:footnote w:type="continuationSeparator" w:id="0">
    <w:p w14:paraId="7340220C" w14:textId="77777777" w:rsidR="00F64800" w:rsidRDefault="00F64800" w:rsidP="00F64800">
      <w:pPr>
        <w:spacing w:before="0" w:after="0"/>
      </w:pPr>
      <w:r>
        <w:continuationSeparator/>
      </w:r>
    </w:p>
  </w:footnote>
  <w:footnote w:id="1">
    <w:p w14:paraId="2D44552D" w14:textId="77777777" w:rsidR="00F64800" w:rsidRPr="00A6778F" w:rsidRDefault="00F64800" w:rsidP="00F64800">
      <w:pPr>
        <w:pStyle w:val="FootnoteText"/>
      </w:pPr>
      <w:r w:rsidRPr="00A6778F">
        <w:rPr>
          <w:rStyle w:val="FootnoteReference"/>
        </w:rPr>
        <w:footnoteRef/>
      </w:r>
      <w:r w:rsidRPr="00A6778F">
        <w:tab/>
        <w:t>ELT C 107, 23.3.2023,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EACBB" w14:textId="77777777" w:rsidR="00F64800" w:rsidRDefault="00F648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3C3BC" w14:textId="77777777" w:rsidR="00F64800" w:rsidRDefault="00F648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0876E" w14:textId="77777777" w:rsidR="00F64800" w:rsidRDefault="00F64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62560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2106813">
    <w:abstractNumId w:val="22"/>
    <w:lvlOverride w:ilvl="0">
      <w:startOverride w:val="1"/>
    </w:lvlOverride>
  </w:num>
  <w:num w:numId="48" w16cid:durableId="1558202766">
    <w:abstractNumId w:val="22"/>
  </w:num>
  <w:num w:numId="49"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64800"/>
    <w:rsid w:val="000216FC"/>
    <w:rsid w:val="00023793"/>
    <w:rsid w:val="0002601F"/>
    <w:rsid w:val="000530AA"/>
    <w:rsid w:val="00053A8E"/>
    <w:rsid w:val="00055092"/>
    <w:rsid w:val="00061517"/>
    <w:rsid w:val="00061AD8"/>
    <w:rsid w:val="00073E1D"/>
    <w:rsid w:val="000A0CEC"/>
    <w:rsid w:val="000C3D88"/>
    <w:rsid w:val="000D3C97"/>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4800"/>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4C9985F"/>
  <w15:chartTrackingRefBased/>
  <w15:docId w15:val="{13FE51C8-79AF-4AE4-9A57-A6E759F5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800"/>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6480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6480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6480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6480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648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48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480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48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480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480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64800"/>
    <w:rPr>
      <w:i/>
      <w:iCs/>
      <w:color w:val="365F91" w:themeColor="accent1" w:themeShade="BF"/>
    </w:rPr>
  </w:style>
  <w:style w:type="paragraph" w:styleId="IntenseQuote">
    <w:name w:val="Intense Quote"/>
    <w:basedOn w:val="Normal"/>
    <w:next w:val="Normal"/>
    <w:link w:val="IntenseQuoteChar"/>
    <w:uiPriority w:val="30"/>
    <w:qFormat/>
    <w:rsid w:val="00F6480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6480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64800"/>
    <w:rPr>
      <w:b/>
      <w:bCs/>
      <w:smallCaps/>
      <w:color w:val="365F91" w:themeColor="accent1" w:themeShade="BF"/>
      <w:spacing w:val="5"/>
    </w:rPr>
  </w:style>
  <w:style w:type="paragraph" w:styleId="Signature">
    <w:name w:val="Signature"/>
    <w:basedOn w:val="Normal"/>
    <w:link w:val="FootnoteReference"/>
    <w:uiPriority w:val="99"/>
    <w:rsid w:val="00F6480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64800"/>
    <w:rPr>
      <w:rFonts w:ascii="Times New Roman" w:hAnsi="Times New Roman" w:cs="Times New Roman"/>
      <w:kern w:val="0"/>
      <w:sz w:val="24"/>
      <w:lang w:val="et-EE"/>
      <w14:ligatures w14:val="none"/>
    </w:rPr>
  </w:style>
  <w:style w:type="paragraph" w:customStyle="1" w:styleId="Text1">
    <w:name w:val="Text 1"/>
    <w:basedOn w:val="Normal"/>
    <w:rsid w:val="00F64800"/>
    <w:pPr>
      <w:ind w:left="850"/>
    </w:pPr>
  </w:style>
  <w:style w:type="paragraph" w:customStyle="1" w:styleId="Point1">
    <w:name w:val="Point 1"/>
    <w:basedOn w:val="Normal"/>
    <w:rsid w:val="00F64800"/>
    <w:pPr>
      <w:ind w:left="1417" w:hanging="567"/>
    </w:pPr>
  </w:style>
  <w:style w:type="paragraph" w:customStyle="1" w:styleId="Tiret2">
    <w:name w:val="Tiret 2"/>
    <w:basedOn w:val="Normal"/>
    <w:rsid w:val="00F64800"/>
    <w:pPr>
      <w:numPr>
        <w:numId w:val="47"/>
      </w:numPr>
    </w:pPr>
  </w:style>
  <w:style w:type="paragraph" w:customStyle="1" w:styleId="Point0number">
    <w:name w:val="Point 0 (number)"/>
    <w:basedOn w:val="Normal"/>
    <w:rsid w:val="00F64800"/>
    <w:pPr>
      <w:numPr>
        <w:numId w:val="45"/>
      </w:numPr>
    </w:pPr>
  </w:style>
  <w:style w:type="paragraph" w:customStyle="1" w:styleId="Point1number">
    <w:name w:val="Point 1 (number)"/>
    <w:basedOn w:val="Normal"/>
    <w:rsid w:val="00F64800"/>
    <w:pPr>
      <w:numPr>
        <w:ilvl w:val="2"/>
        <w:numId w:val="45"/>
      </w:numPr>
    </w:pPr>
  </w:style>
  <w:style w:type="paragraph" w:customStyle="1" w:styleId="Point2number">
    <w:name w:val="Point 2 (number)"/>
    <w:basedOn w:val="Normal"/>
    <w:rsid w:val="00F64800"/>
    <w:pPr>
      <w:numPr>
        <w:ilvl w:val="4"/>
        <w:numId w:val="45"/>
      </w:numPr>
    </w:pPr>
  </w:style>
  <w:style w:type="paragraph" w:customStyle="1" w:styleId="Point3number">
    <w:name w:val="Point 3 (number)"/>
    <w:basedOn w:val="Normal"/>
    <w:rsid w:val="00F64800"/>
    <w:pPr>
      <w:numPr>
        <w:ilvl w:val="6"/>
        <w:numId w:val="45"/>
      </w:numPr>
    </w:pPr>
  </w:style>
  <w:style w:type="paragraph" w:customStyle="1" w:styleId="Point0letter">
    <w:name w:val="Point 0 (letter)"/>
    <w:basedOn w:val="Normal"/>
    <w:rsid w:val="00F64800"/>
    <w:pPr>
      <w:numPr>
        <w:ilvl w:val="1"/>
        <w:numId w:val="45"/>
      </w:numPr>
    </w:pPr>
  </w:style>
  <w:style w:type="paragraph" w:customStyle="1" w:styleId="Point1letter">
    <w:name w:val="Point 1 (letter)"/>
    <w:basedOn w:val="Normal"/>
    <w:rsid w:val="00F64800"/>
    <w:pPr>
      <w:numPr>
        <w:ilvl w:val="3"/>
        <w:numId w:val="45"/>
      </w:numPr>
    </w:pPr>
  </w:style>
  <w:style w:type="paragraph" w:customStyle="1" w:styleId="Point2letter">
    <w:name w:val="Point 2 (letter)"/>
    <w:basedOn w:val="Normal"/>
    <w:rsid w:val="00F64800"/>
    <w:pPr>
      <w:numPr>
        <w:ilvl w:val="5"/>
        <w:numId w:val="45"/>
      </w:numPr>
    </w:pPr>
  </w:style>
  <w:style w:type="paragraph" w:customStyle="1" w:styleId="Point3letter">
    <w:name w:val="Point 3 (letter)"/>
    <w:basedOn w:val="Normal"/>
    <w:rsid w:val="00F64800"/>
    <w:pPr>
      <w:numPr>
        <w:ilvl w:val="7"/>
        <w:numId w:val="45"/>
      </w:numPr>
    </w:pPr>
  </w:style>
  <w:style w:type="paragraph" w:customStyle="1" w:styleId="Point4letter">
    <w:name w:val="Point 4 (letter)"/>
    <w:basedOn w:val="Normal"/>
    <w:rsid w:val="00F6480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1427</Words>
  <Characters>8905</Characters>
  <DocSecurity>0</DocSecurity>
  <Lines>168</Lines>
  <Paragraphs>93</Paragraphs>
  <ScaleCrop>false</ScaleCrop>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2025-05-23T16:44:00Z</dcterms:created>
  <dcterms:modified xsi:type="dcterms:W3CDTF">2025-05-23T16:45:00Z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2025-05-23T16:45:30Z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e3e32bc4-699d-4be9-b7be-dfc9c2172a91</vt:lpwstr>
  </property>
  <property fmtid="{D5CDD505-2E9C-101B-9397-08002B2CF9AE}" pid="8" name="MSIP_Label_6bd9ddd1-4d20-43f6-abfa-fc3c07406f94_ContentBits">
    <vt:lpwstr>0</vt:lpwstr>
  </property>
</Properties>
</file>